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3B0" w:rsidRPr="007462F5" w:rsidRDefault="009413B0" w:rsidP="009413B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62F5">
        <w:rPr>
          <w:rFonts w:ascii="Times New Roman" w:hAnsi="Times New Roman" w:cs="Times New Roman"/>
          <w:b/>
          <w:sz w:val="28"/>
          <w:szCs w:val="28"/>
        </w:rPr>
        <w:t>Методические рекомендации к занятию №</w:t>
      </w:r>
      <w:r w:rsidRPr="007462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462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</w:p>
    <w:p w:rsidR="009413B0" w:rsidRPr="007462F5" w:rsidRDefault="009413B0" w:rsidP="009413B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2F5">
        <w:rPr>
          <w:rFonts w:ascii="Times New Roman" w:hAnsi="Times New Roman" w:cs="Times New Roman"/>
          <w:b/>
          <w:sz w:val="28"/>
          <w:szCs w:val="28"/>
        </w:rPr>
        <w:t xml:space="preserve">по дисциплине «Клиническая </w:t>
      </w:r>
      <w:r w:rsidRPr="007462F5">
        <w:rPr>
          <w:rFonts w:ascii="Times New Roman" w:hAnsi="Times New Roman" w:cs="Times New Roman"/>
          <w:b/>
          <w:sz w:val="28"/>
          <w:szCs w:val="28"/>
          <w:lang w:val="ru-RU"/>
        </w:rPr>
        <w:t>(био)</w:t>
      </w:r>
      <w:r w:rsidRPr="007462F5">
        <w:rPr>
          <w:rFonts w:ascii="Times New Roman" w:hAnsi="Times New Roman" w:cs="Times New Roman"/>
          <w:b/>
          <w:sz w:val="28"/>
          <w:szCs w:val="28"/>
        </w:rPr>
        <w:t>химия»</w:t>
      </w:r>
    </w:p>
    <w:p w:rsidR="009413B0" w:rsidRPr="009413B0" w:rsidRDefault="009413B0" w:rsidP="009413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2F5">
        <w:rPr>
          <w:rFonts w:ascii="Times New Roman" w:hAnsi="Times New Roman" w:cs="Times New Roman"/>
          <w:b/>
          <w:sz w:val="28"/>
          <w:szCs w:val="28"/>
        </w:rPr>
        <w:t>Тема:</w:t>
      </w:r>
      <w:r w:rsidRPr="009413B0">
        <w:t xml:space="preserve"> </w:t>
      </w:r>
      <w:r w:rsidRPr="009413B0">
        <w:rPr>
          <w:rFonts w:ascii="Times New Roman" w:hAnsi="Times New Roman" w:cs="Times New Roman"/>
          <w:b/>
          <w:sz w:val="28"/>
          <w:szCs w:val="28"/>
        </w:rPr>
        <w:t>Коагулограмма.</w:t>
      </w:r>
    </w:p>
    <w:p w:rsidR="009413B0" w:rsidRDefault="009413B0" w:rsidP="009413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13B0">
        <w:rPr>
          <w:rFonts w:ascii="Times New Roman" w:hAnsi="Times New Roman" w:cs="Times New Roman"/>
          <w:b/>
          <w:sz w:val="28"/>
          <w:szCs w:val="28"/>
        </w:rPr>
        <w:t>Алгоритм диагностики нарушений системы свертывания крови</w:t>
      </w:r>
    </w:p>
    <w:p w:rsidR="009413B0" w:rsidRDefault="009413B0" w:rsidP="009413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F46" w:rsidRPr="00DE2F46" w:rsidRDefault="00DE2F46" w:rsidP="00DE2F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F46">
        <w:rPr>
          <w:rFonts w:ascii="Times New Roman" w:hAnsi="Times New Roman" w:cs="Times New Roman"/>
          <w:sz w:val="28"/>
          <w:szCs w:val="28"/>
        </w:rPr>
        <w:t xml:space="preserve">Поскольку основные гемокоагуляционные компоненты более доступны для исследования, чем многие показатели других систем организма, их можно использовать как способ ориентировочной оценки стадии или степени тяжести течения различных заболеваний, а также получить ориентировку в состоянии систем, более патогномоничных конкретному заболеванию. </w:t>
      </w:r>
    </w:p>
    <w:p w:rsidR="00DE2F46" w:rsidRPr="00DE2F46" w:rsidRDefault="00DE2F46" w:rsidP="00DE2F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F46">
        <w:rPr>
          <w:rFonts w:ascii="Times New Roman" w:hAnsi="Times New Roman" w:cs="Times New Roman"/>
          <w:sz w:val="28"/>
          <w:szCs w:val="28"/>
        </w:rPr>
        <w:t xml:space="preserve">По этой же причине коагуляционные показатели могут быть использованы как прогностические признаки развивающейся патологии и ее предупреждения. </w:t>
      </w:r>
    </w:p>
    <w:p w:rsidR="00DE2F46" w:rsidRDefault="00DE2F46" w:rsidP="00DE2F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F46">
        <w:rPr>
          <w:rFonts w:ascii="Times New Roman" w:hAnsi="Times New Roman" w:cs="Times New Roman"/>
          <w:sz w:val="28"/>
          <w:szCs w:val="28"/>
        </w:rPr>
        <w:t xml:space="preserve">Следовательно, в протокол обследования больных, наряду с другими обязательными мероприятиями – такими, как, например, электрокардиография, общий анализ крови и т.п. – должна быть обязательна включена </w:t>
      </w:r>
      <w:r w:rsidRPr="00DE2F46">
        <w:rPr>
          <w:rFonts w:ascii="Times New Roman" w:hAnsi="Times New Roman" w:cs="Times New Roman"/>
          <w:b/>
          <w:sz w:val="28"/>
          <w:szCs w:val="28"/>
        </w:rPr>
        <w:t>коагулограмма</w:t>
      </w:r>
      <w:r w:rsidRPr="00DE2F46">
        <w:rPr>
          <w:rFonts w:ascii="Times New Roman" w:hAnsi="Times New Roman" w:cs="Times New Roman"/>
          <w:sz w:val="28"/>
          <w:szCs w:val="28"/>
        </w:rPr>
        <w:t xml:space="preserve"> – "набор тестов, данные которых позволяют описать состояние системы свертывания крови и тех ее компонентов, которые транслируют свою активность на другие системы организма"</w:t>
      </w:r>
    </w:p>
    <w:p w:rsidR="00DE2F46" w:rsidRPr="00DE2F46" w:rsidRDefault="00DE2F46" w:rsidP="00DE2F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2F46">
        <w:rPr>
          <w:rFonts w:ascii="Times New Roman" w:hAnsi="Times New Roman" w:cs="Times New Roman"/>
          <w:b/>
          <w:sz w:val="28"/>
          <w:szCs w:val="28"/>
        </w:rPr>
        <w:t>Основные показания к проведению анализа</w:t>
      </w:r>
    </w:p>
    <w:p w:rsidR="00DE2F46" w:rsidRPr="00DE2F46" w:rsidRDefault="00DE2F46" w:rsidP="00DE2F46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2F46">
        <w:rPr>
          <w:rFonts w:ascii="Times New Roman" w:hAnsi="Times New Roman" w:cs="Times New Roman"/>
          <w:sz w:val="28"/>
          <w:szCs w:val="28"/>
        </w:rPr>
        <w:t>Плановые операции. Во время оперативного вмешательства всегда существует некоторый риск кровотечения. Поэтому важны знания о состоянии свертывающей системы крови.</w:t>
      </w:r>
    </w:p>
    <w:p w:rsidR="00DE2F46" w:rsidRPr="00DE2F46" w:rsidRDefault="00DE2F46" w:rsidP="00DE2F46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2F46">
        <w:rPr>
          <w:rFonts w:ascii="Times New Roman" w:hAnsi="Times New Roman" w:cs="Times New Roman"/>
          <w:sz w:val="28"/>
          <w:szCs w:val="28"/>
        </w:rPr>
        <w:t>Беременность. В этот период могут происходить изменения в женском организме, причем как положительные, так и негативные. Проводится обычно раз в триместр. Если диагностируется фетоплацентарная недостаточность или гестозы – чаще.</w:t>
      </w:r>
    </w:p>
    <w:p w:rsidR="00DE2F46" w:rsidRPr="00DE2F46" w:rsidRDefault="00DE2F46" w:rsidP="00DE2F46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2F46">
        <w:rPr>
          <w:rFonts w:ascii="Times New Roman" w:hAnsi="Times New Roman" w:cs="Times New Roman"/>
          <w:sz w:val="28"/>
          <w:szCs w:val="28"/>
        </w:rPr>
        <w:t>Сосудистые нарушения (повышенное тромбообразование, варикозное заболевание).</w:t>
      </w:r>
    </w:p>
    <w:p w:rsidR="00DE2F46" w:rsidRPr="00DE2F46" w:rsidRDefault="00DE2F46" w:rsidP="00DE2F46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2F46">
        <w:rPr>
          <w:rFonts w:ascii="Times New Roman" w:hAnsi="Times New Roman" w:cs="Times New Roman"/>
          <w:sz w:val="28"/>
          <w:szCs w:val="28"/>
        </w:rPr>
        <w:t>Болезни печени.</w:t>
      </w:r>
    </w:p>
    <w:p w:rsidR="00DE2F46" w:rsidRPr="00DE2F46" w:rsidRDefault="00DE2F46" w:rsidP="00DE2F46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2F46">
        <w:rPr>
          <w:rFonts w:ascii="Times New Roman" w:hAnsi="Times New Roman" w:cs="Times New Roman"/>
          <w:sz w:val="28"/>
          <w:szCs w:val="28"/>
        </w:rPr>
        <w:t>Аутоимунные патологии.</w:t>
      </w:r>
    </w:p>
    <w:p w:rsidR="00DE2F46" w:rsidRPr="00DE2F46" w:rsidRDefault="00DE2F46" w:rsidP="00DE2F46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2F46">
        <w:rPr>
          <w:rFonts w:ascii="Times New Roman" w:hAnsi="Times New Roman" w:cs="Times New Roman"/>
          <w:sz w:val="28"/>
          <w:szCs w:val="28"/>
        </w:rPr>
        <w:t>Нарушение свертываемости крови.</w:t>
      </w:r>
    </w:p>
    <w:p w:rsidR="00DE2F46" w:rsidRPr="00DE2F46" w:rsidRDefault="00DE2F46" w:rsidP="00DE2F46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2F46">
        <w:rPr>
          <w:rFonts w:ascii="Times New Roman" w:hAnsi="Times New Roman" w:cs="Times New Roman"/>
          <w:sz w:val="28"/>
          <w:szCs w:val="28"/>
        </w:rPr>
        <w:t>Сердечно-сосудистая патология (инфаркт, инсульт, ИБС).</w:t>
      </w:r>
    </w:p>
    <w:p w:rsidR="00DE2F46" w:rsidRPr="00DE2F46" w:rsidRDefault="00DE2F46" w:rsidP="00DE2F46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2F46">
        <w:rPr>
          <w:rFonts w:ascii="Times New Roman" w:hAnsi="Times New Roman" w:cs="Times New Roman"/>
          <w:sz w:val="28"/>
          <w:szCs w:val="28"/>
        </w:rPr>
        <w:t>При назначении антикоагулянтов и фибринолитиков.</w:t>
      </w:r>
    </w:p>
    <w:p w:rsidR="00DE2F46" w:rsidRPr="00DE2F46" w:rsidRDefault="00DE2F46" w:rsidP="00DE2F46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2F46">
        <w:rPr>
          <w:rFonts w:ascii="Times New Roman" w:hAnsi="Times New Roman" w:cs="Times New Roman"/>
          <w:sz w:val="28"/>
          <w:szCs w:val="28"/>
        </w:rPr>
        <w:t>Назначение контрацептивных препаратов. В этом случае анализ делается раз в 3 месяца.</w:t>
      </w:r>
    </w:p>
    <w:p w:rsidR="00DE2F46" w:rsidRDefault="00DE2F46" w:rsidP="00DE2F46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E2F46">
        <w:rPr>
          <w:rFonts w:ascii="Times New Roman" w:hAnsi="Times New Roman" w:cs="Times New Roman"/>
          <w:sz w:val="28"/>
          <w:szCs w:val="28"/>
        </w:rPr>
        <w:t>Лечение пиявками (гирудотерапия) - для предупреждения геморрагий.</w:t>
      </w:r>
    </w:p>
    <w:p w:rsidR="002336A7" w:rsidRPr="002336A7" w:rsidRDefault="002336A7" w:rsidP="002336A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 xml:space="preserve">На первом этапе тесты предназначены для выявления изменений в том или ином звене гемостаза. </w:t>
      </w:r>
    </w:p>
    <w:p w:rsidR="00DE2F46" w:rsidRDefault="002336A7" w:rsidP="002336A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b/>
          <w:sz w:val="28"/>
          <w:szCs w:val="28"/>
        </w:rPr>
        <w:t xml:space="preserve">Коагулограмма 1-го этапа включает: </w:t>
      </w:r>
      <w:r w:rsidRPr="002336A7">
        <w:rPr>
          <w:rFonts w:ascii="Times New Roman" w:hAnsi="Times New Roman" w:cs="Times New Roman"/>
          <w:b/>
          <w:sz w:val="28"/>
          <w:szCs w:val="28"/>
        </w:rPr>
        <w:br/>
      </w:r>
      <w:r w:rsidRPr="002336A7">
        <w:rPr>
          <w:rFonts w:ascii="Times New Roman" w:hAnsi="Times New Roman" w:cs="Times New Roman"/>
          <w:sz w:val="28"/>
          <w:szCs w:val="28"/>
        </w:rPr>
        <w:t xml:space="preserve">- определение протромбинового времени; </w:t>
      </w:r>
      <w:r w:rsidRPr="002336A7">
        <w:rPr>
          <w:rFonts w:ascii="Times New Roman" w:hAnsi="Times New Roman" w:cs="Times New Roman"/>
          <w:sz w:val="28"/>
          <w:szCs w:val="28"/>
        </w:rPr>
        <w:br/>
        <w:t xml:space="preserve">- определение АЧТВ; </w:t>
      </w:r>
      <w:r w:rsidRPr="002336A7">
        <w:rPr>
          <w:rFonts w:ascii="Times New Roman" w:hAnsi="Times New Roman" w:cs="Times New Roman"/>
          <w:sz w:val="28"/>
          <w:szCs w:val="28"/>
        </w:rPr>
        <w:br/>
      </w:r>
      <w:r w:rsidRPr="002336A7">
        <w:rPr>
          <w:rFonts w:ascii="Times New Roman" w:hAnsi="Times New Roman" w:cs="Times New Roman"/>
          <w:sz w:val="28"/>
          <w:szCs w:val="28"/>
        </w:rPr>
        <w:lastRenderedPageBreak/>
        <w:t xml:space="preserve">- определение количества тромбоцитов (важно, чтобы этот тест выполнялся не только и не столько в общеклиническом анализе крови, а именно в составе коагулограммы 1-го этапа, поскольку позволяет получить более цельную - диагностически и прогностически - картину состояния системы гемостаза); </w:t>
      </w:r>
      <w:r w:rsidRPr="002336A7">
        <w:rPr>
          <w:rFonts w:ascii="Times New Roman" w:hAnsi="Times New Roman" w:cs="Times New Roman"/>
          <w:sz w:val="28"/>
          <w:szCs w:val="28"/>
        </w:rPr>
        <w:br/>
        <w:t xml:space="preserve">- определение концентрации фибриногена; </w:t>
      </w:r>
      <w:r w:rsidRPr="002336A7">
        <w:rPr>
          <w:rFonts w:ascii="Times New Roman" w:hAnsi="Times New Roman" w:cs="Times New Roman"/>
          <w:sz w:val="28"/>
          <w:szCs w:val="28"/>
        </w:rPr>
        <w:br/>
        <w:t xml:space="preserve">- определение тромбинового времени; </w:t>
      </w:r>
      <w:r w:rsidRPr="002336A7">
        <w:rPr>
          <w:rFonts w:ascii="Times New Roman" w:hAnsi="Times New Roman" w:cs="Times New Roman"/>
          <w:sz w:val="28"/>
          <w:szCs w:val="28"/>
        </w:rPr>
        <w:br/>
        <w:t>- определение времени свертывания цельной крови.</w:t>
      </w:r>
    </w:p>
    <w:p w:rsidR="002336A7" w:rsidRPr="002336A7" w:rsidRDefault="002336A7" w:rsidP="002336A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 xml:space="preserve">При выявлении у пациента гемостазиологических нарушений на 1 этапе обследование предполагает более точную оценку про- и антикоагулянтных механизмов, а также характеристику функциональной (антитромбогенной) активности сосудистой стенки и реологических свойств крови. </w:t>
      </w:r>
    </w:p>
    <w:p w:rsidR="002336A7" w:rsidRDefault="002336A7" w:rsidP="002336A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b/>
          <w:sz w:val="28"/>
          <w:szCs w:val="28"/>
        </w:rPr>
        <w:t>Коагулограмма 2-го этапа должна содержать</w:t>
      </w:r>
      <w:r w:rsidRPr="002336A7">
        <w:rPr>
          <w:rFonts w:ascii="Times New Roman" w:hAnsi="Times New Roman" w:cs="Times New Roman"/>
          <w:sz w:val="28"/>
          <w:szCs w:val="28"/>
        </w:rPr>
        <w:t xml:space="preserve">: </w:t>
      </w:r>
      <w:r w:rsidRPr="002336A7">
        <w:rPr>
          <w:rFonts w:ascii="Times New Roman" w:hAnsi="Times New Roman" w:cs="Times New Roman"/>
          <w:sz w:val="28"/>
          <w:szCs w:val="28"/>
        </w:rPr>
        <w:br/>
        <w:t xml:space="preserve">- оценку агрегационной активности тромбоцитов; </w:t>
      </w:r>
      <w:r w:rsidRPr="002336A7">
        <w:rPr>
          <w:rFonts w:ascii="Times New Roman" w:hAnsi="Times New Roman" w:cs="Times New Roman"/>
          <w:sz w:val="28"/>
          <w:szCs w:val="28"/>
        </w:rPr>
        <w:br/>
        <w:t xml:space="preserve">- исследование антикоагулянтной системы, прежде всего, по ее главным компонентам: антитромбину III, эндогенному гепарину, комплексу тромбин-антитромбин III. В ряде случаев бывает необходимо расширить информацию о состоянии системы естественных антикоагулянтов. В этом случае могут быть выполнены исследования активности протеина С, протеина S и PGI2, что позволяет оценить активность реакций, естественно ингибирующих факторы VIIIa и Va и агрегацию тромбоцитов; </w:t>
      </w:r>
      <w:r w:rsidRPr="002336A7">
        <w:rPr>
          <w:rFonts w:ascii="Times New Roman" w:hAnsi="Times New Roman" w:cs="Times New Roman"/>
          <w:sz w:val="28"/>
          <w:szCs w:val="28"/>
        </w:rPr>
        <w:br/>
        <w:t xml:space="preserve">- определение общей фибринолитической активности крови, определение Хаггеман-зависимого фибринолиза и определение плазминогена; </w:t>
      </w:r>
      <w:r w:rsidRPr="002336A7">
        <w:rPr>
          <w:rFonts w:ascii="Times New Roman" w:hAnsi="Times New Roman" w:cs="Times New Roman"/>
          <w:sz w:val="28"/>
          <w:szCs w:val="28"/>
        </w:rPr>
        <w:br/>
        <w:t xml:space="preserve">- определение маркеров внутрисосудистого свертывания: растворимых комплексов фибрин-мономера (РФМК), ПДФ, Д-димера; </w:t>
      </w:r>
      <w:r w:rsidRPr="002336A7">
        <w:rPr>
          <w:rFonts w:ascii="Times New Roman" w:hAnsi="Times New Roman" w:cs="Times New Roman"/>
          <w:sz w:val="28"/>
          <w:szCs w:val="28"/>
        </w:rPr>
        <w:br/>
        <w:t xml:space="preserve">- поиск специфических гемокоагуляционных маркеров, присущих данной категории пациентов. </w:t>
      </w:r>
    </w:p>
    <w:p w:rsidR="002336A7" w:rsidRDefault="002336A7" w:rsidP="002336A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2336A7">
        <w:rPr>
          <w:rFonts w:ascii="Times New Roman" w:hAnsi="Times New Roman" w:cs="Times New Roman"/>
          <w:sz w:val="28"/>
          <w:szCs w:val="28"/>
        </w:rPr>
        <w:t xml:space="preserve">Отдельно рекомендуется выполнять исследование реологии крови, что позволяет оценить условия текучести крови и внутрисосудистые условия кровотока в целом. </w:t>
      </w:r>
    </w:p>
    <w:p w:rsidR="003254E4" w:rsidRDefault="003254E4" w:rsidP="003254E4">
      <w:pPr>
        <w:pStyle w:val="a6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32"/>
          <w:szCs w:val="32"/>
          <w:lang w:val="ru-RU"/>
        </w:rPr>
      </w:pPr>
    </w:p>
    <w:p w:rsidR="003254E4" w:rsidRPr="003254E4" w:rsidRDefault="003254E4" w:rsidP="003254E4">
      <w:pPr>
        <w:pStyle w:val="a6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32"/>
          <w:szCs w:val="32"/>
          <w:lang w:val="ru-RU"/>
        </w:rPr>
      </w:pPr>
      <w:r w:rsidRPr="003254E4">
        <w:rPr>
          <w:rFonts w:eastAsiaTheme="minorEastAsia"/>
          <w:b/>
          <w:bCs/>
          <w:color w:val="000000" w:themeColor="text1"/>
          <w:kern w:val="24"/>
          <w:sz w:val="32"/>
          <w:szCs w:val="32"/>
          <w:lang w:val="ru-RU"/>
        </w:rPr>
        <w:t>Дополнительные тесты:</w:t>
      </w:r>
    </w:p>
    <w:p w:rsidR="003254E4" w:rsidRPr="003254E4" w:rsidRDefault="003254E4" w:rsidP="003254E4">
      <w:pPr>
        <w:pStyle w:val="a6"/>
        <w:kinsoku w:val="0"/>
        <w:overflowPunct w:val="0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3254E4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ru-RU"/>
          <w:eastAsianLayout w:id="1128626176"/>
        </w:rPr>
        <w:t>При кровоточивости</w:t>
      </w:r>
    </w:p>
    <w:p w:rsidR="003254E4" w:rsidRPr="003254E4" w:rsidRDefault="003254E4" w:rsidP="003254E4">
      <w:pPr>
        <w:pStyle w:val="a5"/>
        <w:numPr>
          <w:ilvl w:val="0"/>
          <w:numId w:val="2"/>
        </w:numPr>
        <w:spacing w:after="0"/>
        <w:ind w:left="142" w:firstLine="0"/>
        <w:rPr>
          <w:rFonts w:ascii="Times New Roman" w:hAnsi="Times New Roman" w:cs="Times New Roman"/>
          <w:sz w:val="28"/>
          <w:szCs w:val="28"/>
        </w:rPr>
      </w:pPr>
      <w:r w:rsidRPr="003254E4">
        <w:rPr>
          <w:rFonts w:ascii="Times New Roman" w:hAnsi="Times New Roman" w:cs="Times New Roman"/>
          <w:sz w:val="28"/>
          <w:szCs w:val="28"/>
        </w:rPr>
        <w:t>Время кровотечения</w:t>
      </w:r>
    </w:p>
    <w:p w:rsidR="003254E4" w:rsidRPr="003254E4" w:rsidRDefault="003254E4" w:rsidP="003254E4">
      <w:pPr>
        <w:pStyle w:val="a5"/>
        <w:numPr>
          <w:ilvl w:val="0"/>
          <w:numId w:val="2"/>
        </w:numPr>
        <w:spacing w:after="0"/>
        <w:ind w:left="142" w:firstLine="0"/>
        <w:rPr>
          <w:rFonts w:ascii="Times New Roman" w:hAnsi="Times New Roman" w:cs="Times New Roman"/>
          <w:sz w:val="28"/>
          <w:szCs w:val="28"/>
        </w:rPr>
      </w:pPr>
      <w:r w:rsidRPr="003254E4">
        <w:rPr>
          <w:rFonts w:ascii="Times New Roman" w:hAnsi="Times New Roman" w:cs="Times New Roman"/>
          <w:sz w:val="28"/>
          <w:szCs w:val="28"/>
        </w:rPr>
        <w:t>Кол-во ТЦ, индуцированная агрегация ТЦ</w:t>
      </w:r>
    </w:p>
    <w:p w:rsidR="003254E4" w:rsidRPr="003254E4" w:rsidRDefault="003254E4" w:rsidP="003254E4">
      <w:pPr>
        <w:pStyle w:val="a5"/>
        <w:numPr>
          <w:ilvl w:val="0"/>
          <w:numId w:val="2"/>
        </w:numPr>
        <w:spacing w:after="0"/>
        <w:ind w:left="142" w:firstLine="0"/>
        <w:rPr>
          <w:rFonts w:ascii="Times New Roman" w:hAnsi="Times New Roman" w:cs="Times New Roman"/>
          <w:sz w:val="28"/>
          <w:szCs w:val="28"/>
        </w:rPr>
      </w:pPr>
      <w:r w:rsidRPr="003254E4">
        <w:rPr>
          <w:rFonts w:ascii="Times New Roman" w:hAnsi="Times New Roman" w:cs="Times New Roman"/>
          <w:sz w:val="28"/>
          <w:szCs w:val="28"/>
        </w:rPr>
        <w:t xml:space="preserve">Фактор Виллебранда (активность и АГ) </w:t>
      </w:r>
    </w:p>
    <w:p w:rsidR="003254E4" w:rsidRPr="003254E4" w:rsidRDefault="003254E4" w:rsidP="003254E4">
      <w:pPr>
        <w:pStyle w:val="a5"/>
        <w:numPr>
          <w:ilvl w:val="0"/>
          <w:numId w:val="2"/>
        </w:numPr>
        <w:spacing w:after="0"/>
        <w:ind w:left="142" w:firstLine="0"/>
        <w:rPr>
          <w:rFonts w:ascii="Times New Roman" w:hAnsi="Times New Roman" w:cs="Times New Roman"/>
          <w:sz w:val="28"/>
          <w:szCs w:val="28"/>
        </w:rPr>
      </w:pPr>
      <w:r w:rsidRPr="003254E4">
        <w:rPr>
          <w:rFonts w:ascii="Times New Roman" w:hAnsi="Times New Roman" w:cs="Times New Roman"/>
          <w:sz w:val="28"/>
          <w:szCs w:val="28"/>
        </w:rPr>
        <w:t>АЧТВ, ПВ, фибриноген</w:t>
      </w:r>
    </w:p>
    <w:p w:rsidR="003254E4" w:rsidRPr="003254E4" w:rsidRDefault="003254E4" w:rsidP="003254E4">
      <w:pPr>
        <w:pStyle w:val="a5"/>
        <w:numPr>
          <w:ilvl w:val="0"/>
          <w:numId w:val="2"/>
        </w:numPr>
        <w:spacing w:after="0"/>
        <w:ind w:left="142" w:firstLine="0"/>
        <w:rPr>
          <w:rFonts w:ascii="Times New Roman" w:hAnsi="Times New Roman" w:cs="Times New Roman"/>
          <w:sz w:val="28"/>
          <w:szCs w:val="28"/>
        </w:rPr>
      </w:pPr>
      <w:r w:rsidRPr="003254E4">
        <w:rPr>
          <w:rFonts w:ascii="Times New Roman" w:hAnsi="Times New Roman" w:cs="Times New Roman"/>
          <w:sz w:val="28"/>
          <w:szCs w:val="28"/>
        </w:rPr>
        <w:t xml:space="preserve">Факторы VIII, IX и др., их ингибиторы </w:t>
      </w:r>
    </w:p>
    <w:p w:rsidR="003254E4" w:rsidRPr="003254E4" w:rsidRDefault="003254E4" w:rsidP="003254E4">
      <w:pPr>
        <w:pStyle w:val="a5"/>
        <w:numPr>
          <w:ilvl w:val="0"/>
          <w:numId w:val="2"/>
        </w:numPr>
        <w:spacing w:after="0"/>
        <w:ind w:left="142" w:firstLine="0"/>
        <w:rPr>
          <w:rFonts w:ascii="Times New Roman" w:hAnsi="Times New Roman" w:cs="Times New Roman"/>
          <w:sz w:val="28"/>
          <w:szCs w:val="28"/>
        </w:rPr>
      </w:pPr>
      <w:r w:rsidRPr="003254E4">
        <w:rPr>
          <w:rFonts w:ascii="Times New Roman" w:hAnsi="Times New Roman" w:cs="Times New Roman"/>
          <w:sz w:val="28"/>
          <w:szCs w:val="28"/>
        </w:rPr>
        <w:t>Лизис эуглобулинов</w:t>
      </w:r>
    </w:p>
    <w:p w:rsidR="002336A7" w:rsidRPr="003254E4" w:rsidRDefault="003254E4" w:rsidP="003254E4">
      <w:pPr>
        <w:pStyle w:val="a5"/>
        <w:numPr>
          <w:ilvl w:val="0"/>
          <w:numId w:val="2"/>
        </w:numPr>
        <w:spacing w:after="0"/>
        <w:ind w:left="142" w:firstLine="0"/>
        <w:rPr>
          <w:rFonts w:ascii="Times New Roman" w:hAnsi="Times New Roman" w:cs="Times New Roman"/>
          <w:sz w:val="28"/>
          <w:szCs w:val="28"/>
        </w:rPr>
      </w:pPr>
      <w:r w:rsidRPr="003254E4">
        <w:rPr>
          <w:rFonts w:ascii="Times New Roman" w:hAnsi="Times New Roman" w:cs="Times New Roman"/>
          <w:sz w:val="28"/>
          <w:szCs w:val="28"/>
        </w:rPr>
        <w:t>Микс-пробы с РНП и дефиц. плазмами</w:t>
      </w:r>
      <w:r w:rsidR="002336A7" w:rsidRPr="003254E4">
        <w:rPr>
          <w:rFonts w:ascii="Times New Roman" w:hAnsi="Times New Roman" w:cs="Times New Roman"/>
          <w:sz w:val="28"/>
          <w:szCs w:val="28"/>
        </w:rPr>
        <w:br/>
      </w:r>
    </w:p>
    <w:p w:rsidR="002336A7" w:rsidRPr="003254E4" w:rsidRDefault="003254E4" w:rsidP="00325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4E4">
        <w:rPr>
          <w:rFonts w:ascii="Times New Roman" w:hAnsi="Times New Roman" w:cs="Times New Roman"/>
          <w:b/>
          <w:sz w:val="28"/>
          <w:szCs w:val="28"/>
        </w:rPr>
        <w:t>При артер. / венозн. тромбозах</w:t>
      </w:r>
    </w:p>
    <w:p w:rsidR="003254E4" w:rsidRPr="003254E4" w:rsidRDefault="003254E4" w:rsidP="003254E4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54E4">
        <w:rPr>
          <w:rFonts w:ascii="Times New Roman" w:hAnsi="Times New Roman" w:cs="Times New Roman"/>
          <w:sz w:val="28"/>
          <w:szCs w:val="28"/>
        </w:rPr>
        <w:lastRenderedPageBreak/>
        <w:t>Количество тромбоцитов</w:t>
      </w:r>
    </w:p>
    <w:p w:rsidR="003254E4" w:rsidRPr="003254E4" w:rsidRDefault="003254E4" w:rsidP="003254E4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54E4">
        <w:rPr>
          <w:rFonts w:ascii="Times New Roman" w:hAnsi="Times New Roman" w:cs="Times New Roman"/>
          <w:sz w:val="28"/>
          <w:szCs w:val="28"/>
        </w:rPr>
        <w:t>АТ III, ПрC, ПрS, аРС-резистентность Генетическое тестирование на мутации генов ф.V (Leiden) и протромбина</w:t>
      </w:r>
    </w:p>
    <w:p w:rsidR="003254E4" w:rsidRPr="003254E4" w:rsidRDefault="003254E4" w:rsidP="003254E4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54E4">
        <w:rPr>
          <w:rFonts w:ascii="Times New Roman" w:hAnsi="Times New Roman" w:cs="Times New Roman"/>
          <w:sz w:val="28"/>
          <w:szCs w:val="28"/>
        </w:rPr>
        <w:t>D-димер, ф.VIII, vWF (антиген)</w:t>
      </w:r>
    </w:p>
    <w:p w:rsidR="003254E4" w:rsidRPr="003254E4" w:rsidRDefault="003254E4" w:rsidP="003254E4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54E4">
        <w:rPr>
          <w:rFonts w:ascii="Times New Roman" w:hAnsi="Times New Roman" w:cs="Times New Roman"/>
          <w:sz w:val="28"/>
          <w:szCs w:val="28"/>
        </w:rPr>
        <w:t xml:space="preserve">Гомоцистеин (в динамике) </w:t>
      </w:r>
    </w:p>
    <w:p w:rsidR="003254E4" w:rsidRPr="003254E4" w:rsidRDefault="003254E4" w:rsidP="003254E4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54E4">
        <w:rPr>
          <w:rFonts w:ascii="Times New Roman" w:hAnsi="Times New Roman" w:cs="Times New Roman"/>
          <w:sz w:val="28"/>
          <w:szCs w:val="28"/>
        </w:rPr>
        <w:t>Волчаночный АК (&gt;2 раз, через 12 нед),</w:t>
      </w:r>
    </w:p>
    <w:p w:rsidR="002336A7" w:rsidRPr="003254E4" w:rsidRDefault="003254E4" w:rsidP="003254E4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254E4">
        <w:rPr>
          <w:rFonts w:ascii="Times New Roman" w:hAnsi="Times New Roman" w:cs="Times New Roman"/>
          <w:sz w:val="28"/>
          <w:szCs w:val="28"/>
        </w:rPr>
        <w:t>АТ к β2-ГП 1</w:t>
      </w:r>
    </w:p>
    <w:p w:rsidR="002336A7" w:rsidRDefault="002336A7" w:rsidP="002336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36A7" w:rsidRPr="00DE2F46" w:rsidRDefault="002336A7" w:rsidP="002336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13B0" w:rsidRPr="002336A7" w:rsidRDefault="009413B0" w:rsidP="00A23AF8">
      <w:pPr>
        <w:spacing w:after="0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2336A7">
        <w:rPr>
          <w:rFonts w:ascii="Times New Roman" w:hAnsi="Times New Roman" w:cs="Times New Roman"/>
          <w:b/>
          <w:sz w:val="28"/>
          <w:szCs w:val="28"/>
        </w:rPr>
        <w:t>Волчаночный антикоагулянт</w:t>
      </w:r>
    </w:p>
    <w:p w:rsidR="009413B0" w:rsidRPr="00776832" w:rsidRDefault="009413B0" w:rsidP="00A23A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832">
        <w:rPr>
          <w:rFonts w:ascii="Times New Roman" w:hAnsi="Times New Roman" w:cs="Times New Roman"/>
          <w:sz w:val="28"/>
          <w:szCs w:val="28"/>
        </w:rPr>
        <w:t>Волчаночный антикоагулянт — гетерогенная группа антител против отри-цательно заряженных анионных фосфолипидов и их комплексов со специфическими белками. Антикоагулянты волчаночного типа связываются с фосфолипидными мембранами и «экранируют» их, при этом тормозится активация коагуляционных ферментных комплексов и замедляется свертывание крови in vitro. Вследствие повреждения антителами мембран эндотелиальных клеток, снижения продукции простациклина и нарушений в антикоагулянтной системе протеина С у пациентов возникает тромбофилическое состояние, чреватое развитием тромбозов (тромбоэмболий) и ишемическим поражением тканей.</w:t>
      </w:r>
    </w:p>
    <w:p w:rsidR="009413B0" w:rsidRPr="00776832" w:rsidRDefault="009413B0" w:rsidP="00A23A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832">
        <w:rPr>
          <w:rFonts w:ascii="Times New Roman" w:hAnsi="Times New Roman" w:cs="Times New Roman"/>
          <w:sz w:val="28"/>
          <w:szCs w:val="28"/>
        </w:rPr>
        <w:t>ХАРАКТЕРИСТИКА ТЕСТА</w:t>
      </w:r>
    </w:p>
    <w:p w:rsidR="009413B0" w:rsidRPr="00776832" w:rsidRDefault="009413B0" w:rsidP="00A23A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832">
        <w:rPr>
          <w:rFonts w:ascii="Times New Roman" w:hAnsi="Times New Roman" w:cs="Times New Roman"/>
          <w:sz w:val="28"/>
          <w:szCs w:val="28"/>
        </w:rPr>
        <w:t>Присутствие волчаночного антикоаглянта приводит к удлинению времени образования сгустка в фосфолипидзависимых коагуляционных тестах, наиболее отчетливо — при низких концентрациях активаторов свертывания. Обусловленная волчаночного антикоаглянта гипокоагуляция не корригируется нормальной бедной тромбоцитами плазмой, но исправляется добавлением к исследуемой плазме тканевых или эритроцитарных фосфолипидов или разрушенных тромбоцитов.</w:t>
      </w:r>
    </w:p>
    <w:p w:rsidR="009413B0" w:rsidRPr="00776832" w:rsidRDefault="009413B0" w:rsidP="00A23A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832">
        <w:rPr>
          <w:rFonts w:ascii="Times New Roman" w:hAnsi="Times New Roman" w:cs="Times New Roman"/>
          <w:sz w:val="28"/>
          <w:szCs w:val="28"/>
        </w:rPr>
        <w:t>Дополнительным признаком наличия волчаночного антикоаглянта в тесте с препаратами змеиных ядов может служить возрастание текстарин-экаринового (или лебетокс-эхитоксового) коэффициента. Его значимость обусловлена тем, что действие текстарина или лебетокса (прямого активатора фактора X) зависит от присутствия фосфолипидов и наличия волчаночного антикоаглянта, а экарина или эхитокса (прямого активатора протромбина) — не зависит.</w:t>
      </w:r>
    </w:p>
    <w:p w:rsidR="009413B0" w:rsidRPr="00776832" w:rsidRDefault="009413B0" w:rsidP="00A23A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832">
        <w:rPr>
          <w:rFonts w:ascii="Times New Roman" w:hAnsi="Times New Roman" w:cs="Times New Roman"/>
          <w:sz w:val="28"/>
          <w:szCs w:val="28"/>
        </w:rPr>
        <w:t>ПРЕАНАЛИТИЧЕСКИЕ ОСОБЕННОСТИ</w:t>
      </w:r>
    </w:p>
    <w:p w:rsidR="009413B0" w:rsidRPr="00776832" w:rsidRDefault="009413B0" w:rsidP="00A23A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832">
        <w:rPr>
          <w:rFonts w:ascii="Times New Roman" w:hAnsi="Times New Roman" w:cs="Times New Roman"/>
          <w:sz w:val="28"/>
          <w:szCs w:val="28"/>
        </w:rPr>
        <w:t>Соблюдают общие условия взятия венозной крови для исследования гемостаза и получения цитратной плазмы. Наличие тромбоцитов в пробе, превышающее 10х109/л, может маскировать вызванные волчаночным антикоаглянтом коагуляционные сдвиги и дать лож-ноотрицательный результат, поэтому особое внимание уделяют режиму получения бестромбоцитной плазмы (необходимо двухэтапное центрифугирование).</w:t>
      </w:r>
    </w:p>
    <w:p w:rsidR="009413B0" w:rsidRPr="00776832" w:rsidRDefault="009413B0" w:rsidP="00A23A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3B0" w:rsidRPr="00776832" w:rsidRDefault="009413B0" w:rsidP="00A23A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832">
        <w:rPr>
          <w:rFonts w:ascii="Times New Roman" w:hAnsi="Times New Roman" w:cs="Times New Roman"/>
          <w:sz w:val="28"/>
          <w:szCs w:val="28"/>
        </w:rPr>
        <w:lastRenderedPageBreak/>
        <w:t>Определение волчаночного антикоаглянта основано на клоттинговых тестах, результаты которых зависят от использования антикоагулянтов — гепарина4 и антагонистов витамина К. Во избежание ложноположительных результатов определения волчаночного антикоаглянта пациенту необходимо отменить гепарин минимум за 2 дня, кумариновые препараты (варфарин) — за 2 нед до взятия крови. Однако реальная клиническая ситуация (тромбозы, тромбоэмболии) не всегда позволяет отменить препараты перед лабораторным исследованием; в первую очередь, это относится к гепарину.</w:t>
      </w:r>
    </w:p>
    <w:p w:rsidR="009413B0" w:rsidRPr="00776832" w:rsidRDefault="009413B0" w:rsidP="00A23A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832">
        <w:rPr>
          <w:rFonts w:ascii="Times New Roman" w:hAnsi="Times New Roman" w:cs="Times New Roman"/>
          <w:sz w:val="28"/>
          <w:szCs w:val="28"/>
        </w:rPr>
        <w:t>МЕТОДИКА ИССЛЕДОВАНИЯ</w:t>
      </w:r>
    </w:p>
    <w:p w:rsidR="009413B0" w:rsidRPr="00776832" w:rsidRDefault="009413B0" w:rsidP="00A23A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832">
        <w:rPr>
          <w:rFonts w:ascii="Times New Roman" w:hAnsi="Times New Roman" w:cs="Times New Roman"/>
          <w:sz w:val="28"/>
          <w:szCs w:val="28"/>
        </w:rPr>
        <w:t>Определение волчаночного антикоаглянта проводят в соответствии с рекомендациями Международного общества по изучению тромбозов и гемостаза (ISTH — исследовательская группа по В А и фосфолипидзависимым антителам); критерии диагностики были приняты в 1999 г. в Саппоро и обновлены в 2004 г. в Сиднее. Учитывая, что тест на волчаночный антикоаглянт со 100% чувствительностью отсутствует, на I этапе (скрининговые исследования) проводят минимум два теста с исследуемой и контрольной плазмой.</w:t>
      </w:r>
    </w:p>
    <w:p w:rsidR="009413B0" w:rsidRPr="00776832" w:rsidRDefault="009413B0" w:rsidP="00A23A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832">
        <w:rPr>
          <w:rFonts w:ascii="Times New Roman" w:hAnsi="Times New Roman" w:cs="Times New Roman"/>
          <w:sz w:val="28"/>
          <w:szCs w:val="28"/>
        </w:rPr>
        <w:t>Чаще используют тесты, основанные на активированное частичное тромбопластиновое время с низким содержанием фосфолипидов (более чувствителен к АЧТВ-реагенту на основе каолина или кремнезема), а также dRVVT. Увеличение времени свертывания по сравнению с контрольной плазмой более чем в 1,2-1,25 раза может быть связано с наличием в исследуемом образце; дальнейшему исследованию подвергают только такие пробы.</w:t>
      </w:r>
    </w:p>
    <w:p w:rsidR="009413B0" w:rsidRPr="00776832" w:rsidRDefault="009413B0" w:rsidP="00A23A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832">
        <w:rPr>
          <w:rFonts w:ascii="Times New Roman" w:hAnsi="Times New Roman" w:cs="Times New Roman"/>
          <w:sz w:val="28"/>
          <w:szCs w:val="28"/>
        </w:rPr>
        <w:t>На II этапе (подтверждающие исследования) проводят последовательно два микс-теста на основе того типа исследования, которое было положительным на I этапе:</w:t>
      </w:r>
    </w:p>
    <w:p w:rsidR="009413B0" w:rsidRPr="00776832" w:rsidRDefault="009413B0" w:rsidP="00A23A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832">
        <w:rPr>
          <w:rFonts w:ascii="Times New Roman" w:hAnsi="Times New Roman" w:cs="Times New Roman"/>
          <w:sz w:val="28"/>
          <w:szCs w:val="28"/>
        </w:rPr>
        <w:t>• микс-тест с нормальной плазмой. Повторяют то исследование, которое было проведено на I этапе, взяв вместо исследуемой плазмы ее смесь в соотношении 1:1 с нормальной бедной тромбоцитами плазмой, прогретую при 37 °С в течение 1-2 ч. Если в исследуемой плазме присутствуют ингибиторы коагуляции, добавление нормальной плазмы не нормализует время свертывания — оно остается удлиненным более чем в 1,2 раза по сравнению с нормальной донорской плазмой. Такие пробы подвергают исследованию на следующей стадии;</w:t>
      </w:r>
    </w:p>
    <w:p w:rsidR="009413B0" w:rsidRPr="00776832" w:rsidRDefault="009413B0" w:rsidP="00A23A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832">
        <w:rPr>
          <w:rFonts w:ascii="Times New Roman" w:hAnsi="Times New Roman" w:cs="Times New Roman"/>
          <w:sz w:val="28"/>
          <w:szCs w:val="28"/>
        </w:rPr>
        <w:t>• микс-тест с фосфолипидами. Повторяют исследование предыдущей стадии, взяв смесь в соотношении 1:1 исследуемой плазмы с препаратом компенсирующих фосфолипидов (тромбоцитином, эритрофосфатидом и т.д.); аналогично обрабатывают контрольную плазму. Если в исходно нарушенных коагуляционных тестах происходит полная или выраженная нормализация времени свертывания (оно становится близким к результату, полученному на смеси контрольной плазмы с фосфолипидами), результат подтверждающих проб на волчаночный коагулянт считают положительным. </w:t>
      </w:r>
    </w:p>
    <w:p w:rsidR="009413B0" w:rsidRPr="00776832" w:rsidRDefault="009413B0" w:rsidP="00A23A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3B0" w:rsidRPr="00776832" w:rsidRDefault="009413B0" w:rsidP="00A23A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832">
        <w:rPr>
          <w:rFonts w:ascii="Times New Roman" w:hAnsi="Times New Roman" w:cs="Times New Roman"/>
          <w:sz w:val="28"/>
          <w:szCs w:val="28"/>
        </w:rPr>
        <w:lastRenderedPageBreak/>
        <w:t>Таким образом, заключение о наличии волчаночного коагулянта в исследуемой плазме, согласно руководству ISTH, делают на основании удлинения свертывания плазмы в фосфолипидзависимых коагуляционных тестах.</w:t>
      </w:r>
    </w:p>
    <w:p w:rsidR="009413B0" w:rsidRPr="00776832" w:rsidRDefault="009413B0" w:rsidP="00A23A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832">
        <w:rPr>
          <w:rFonts w:ascii="Times New Roman" w:hAnsi="Times New Roman" w:cs="Times New Roman"/>
          <w:sz w:val="28"/>
          <w:szCs w:val="28"/>
        </w:rPr>
        <w:t>• Активированное частичное тромбопластиновое времяс люпус-чувствительным реагентом. Соотношение активированного частичного тромбопластинового времени больного/ активированное частичное тромбопластиновое время донора - более 1,2 (например, 40/30=1,33).</w:t>
      </w:r>
    </w:p>
    <w:p w:rsidR="009413B0" w:rsidRPr="00776832" w:rsidRDefault="009413B0" w:rsidP="00A23A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832">
        <w:rPr>
          <w:rFonts w:ascii="Times New Roman" w:hAnsi="Times New Roman" w:cs="Times New Roman"/>
          <w:sz w:val="28"/>
          <w:szCs w:val="28"/>
        </w:rPr>
        <w:t>• dRVVT — тест с разведенным ядом гадюки Рассела. Соотношение dRVVT больного/dRVVT донора — более 1,2.</w:t>
      </w:r>
    </w:p>
    <w:p w:rsidR="009413B0" w:rsidRPr="00776832" w:rsidRDefault="009413B0" w:rsidP="00A23A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832">
        <w:rPr>
          <w:rFonts w:ascii="Times New Roman" w:hAnsi="Times New Roman" w:cs="Times New Roman"/>
          <w:sz w:val="28"/>
          <w:szCs w:val="28"/>
        </w:rPr>
        <w:t>• Отсутствие коррекции удлиненного активированного частичного тромбопластинового времени в микс-тесте с донорской плазмой 1:1.</w:t>
      </w:r>
    </w:p>
    <w:p w:rsidR="009413B0" w:rsidRPr="00776832" w:rsidRDefault="009413B0" w:rsidP="00A23A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832">
        <w:rPr>
          <w:rFonts w:ascii="Times New Roman" w:hAnsi="Times New Roman" w:cs="Times New Roman"/>
          <w:sz w:val="28"/>
          <w:szCs w:val="28"/>
        </w:rPr>
        <w:t>• Укорочение или коррекция активированного частичного тромбопластинового времени и dRVVT в подтверждающих тестах при добавлении фосфолипидов (гексагональных фосфолипидов, лиофилизиро- ванных тромбоцитов, экстракта мозга кролика и др.)</w:t>
      </w:r>
    </w:p>
    <w:p w:rsidR="009413B0" w:rsidRPr="00776832" w:rsidRDefault="009413B0" w:rsidP="00A23A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832">
        <w:rPr>
          <w:rFonts w:ascii="Times New Roman" w:hAnsi="Times New Roman" w:cs="Times New Roman"/>
          <w:sz w:val="28"/>
          <w:szCs w:val="28"/>
        </w:rPr>
        <w:t>РЕФЕРЕНТНЫЕ ПРЕДЕЛЫ</w:t>
      </w:r>
    </w:p>
    <w:p w:rsidR="009413B0" w:rsidRPr="00776832" w:rsidRDefault="009413B0" w:rsidP="00A23A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832">
        <w:rPr>
          <w:rFonts w:ascii="Times New Roman" w:hAnsi="Times New Roman" w:cs="Times New Roman"/>
          <w:sz w:val="28"/>
          <w:szCs w:val="28"/>
        </w:rPr>
        <w:t>Диагностический тест на волчаночный коагулянт дает положительные результаты только при патологии. Степень коррекции, т. е. соотношение времени свертывания без добавления фосфолипидов и после их внесения, свидетельствующее о наличии волчаночного коагулянта, остается предметом обсуждения; в любом случае следует придерживаться рекомендаций производителя используемых реагентов.</w:t>
      </w:r>
    </w:p>
    <w:p w:rsidR="009413B0" w:rsidRPr="00776832" w:rsidRDefault="009413B0" w:rsidP="00A23A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832">
        <w:rPr>
          <w:rFonts w:ascii="Times New Roman" w:hAnsi="Times New Roman" w:cs="Times New Roman"/>
          <w:sz w:val="28"/>
          <w:szCs w:val="28"/>
        </w:rPr>
        <w:t>ИНТЕРФЕРЕНЦИИ</w:t>
      </w:r>
    </w:p>
    <w:p w:rsidR="009413B0" w:rsidRPr="00776832" w:rsidRDefault="009413B0" w:rsidP="00A23A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832">
        <w:rPr>
          <w:rFonts w:ascii="Times New Roman" w:hAnsi="Times New Roman" w:cs="Times New Roman"/>
          <w:sz w:val="28"/>
          <w:szCs w:val="28"/>
        </w:rPr>
        <w:t>На определение волчаночного коагулянта могут влиять многие факторы. Удлинение времени свертывания на I этапе может быть связано с наличием гепарина в пробе; для проверки его присутствия можно определить волчаночного коагулянта исследуемой плазмы исходно и после обработки сорбентом гепарина или гепариназой. Определение волчаночного коагулянта в период гепаринотерапии проводить нельзя.</w:t>
      </w:r>
    </w:p>
    <w:p w:rsidR="009413B0" w:rsidRPr="00776832" w:rsidRDefault="009413B0" w:rsidP="00A23A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832">
        <w:rPr>
          <w:rFonts w:ascii="Times New Roman" w:hAnsi="Times New Roman" w:cs="Times New Roman"/>
          <w:sz w:val="28"/>
          <w:szCs w:val="28"/>
        </w:rPr>
        <w:t>ИНТЕРПРЕТАЦИЯ РЕЗУЛЬТАТОВ</w:t>
      </w:r>
    </w:p>
    <w:p w:rsidR="009413B0" w:rsidRPr="00776832" w:rsidRDefault="009413B0" w:rsidP="00A23A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832">
        <w:rPr>
          <w:rFonts w:ascii="Times New Roman" w:hAnsi="Times New Roman" w:cs="Times New Roman"/>
          <w:sz w:val="28"/>
          <w:szCs w:val="28"/>
        </w:rPr>
        <w:t>Если результаты скрининговых тестов не противоречат предположению о наличии волчаночного коагулянта, микс-пробы с нормальной плазмой не дали коррекции, но после добавления фосфолипидов произошла коррекция времени свертывания, то в плазме крови присутствует волчаночный коагулянт. Однако это не означает наличие у больного антифосфолипидного синдрома, так как волчаночный коагулянт может транзиторно появляться при вирусных заболеваниях, после вакцинации и приема некоторых лекарственных препаратов.</w:t>
      </w:r>
    </w:p>
    <w:p w:rsidR="009413B0" w:rsidRPr="00776832" w:rsidRDefault="009413B0" w:rsidP="00A23A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832">
        <w:rPr>
          <w:rFonts w:ascii="Times New Roman" w:hAnsi="Times New Roman" w:cs="Times New Roman"/>
          <w:sz w:val="28"/>
          <w:szCs w:val="28"/>
        </w:rPr>
        <w:t xml:space="preserve">Наличие в плазме волчаночного ковгулянта на фоне аутоиммунной патологии (системной красной волчанки, ревматоидного артрита и др.) рассматривается как тромбофилическое состояние. При этом увеличивается риск </w:t>
      </w:r>
      <w:r w:rsidRPr="00776832">
        <w:rPr>
          <w:rFonts w:ascii="Times New Roman" w:hAnsi="Times New Roman" w:cs="Times New Roman"/>
          <w:sz w:val="28"/>
          <w:szCs w:val="28"/>
        </w:rPr>
        <w:lastRenderedPageBreak/>
        <w:t>рецидивирующих тромбозов вен и артерий, нарушений мозгового кровообращения, фетоплацентарной недостаточности и привычного невынашивания беременности (выкидышей, внутриутробной гибели плода), наблюдается наклонность к тромбоцитопении, развитию диссеминированного внутрисосудистого свертывания крови, реже - к полиаллергии и другим иммунным нарушениям.</w:t>
      </w:r>
    </w:p>
    <w:p w:rsidR="009413B0" w:rsidRPr="00A23AF8" w:rsidRDefault="009413B0" w:rsidP="00A23AF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AF8">
        <w:rPr>
          <w:rFonts w:ascii="Times New Roman" w:hAnsi="Times New Roman" w:cs="Times New Roman"/>
          <w:b/>
          <w:sz w:val="28"/>
          <w:szCs w:val="28"/>
        </w:rPr>
        <w:t>Антитела к фосфолипидам</w:t>
      </w:r>
    </w:p>
    <w:p w:rsidR="009413B0" w:rsidRPr="00776832" w:rsidRDefault="009413B0" w:rsidP="00A23A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832">
        <w:rPr>
          <w:rFonts w:ascii="Times New Roman" w:hAnsi="Times New Roman" w:cs="Times New Roman"/>
          <w:sz w:val="28"/>
          <w:szCs w:val="28"/>
        </w:rPr>
        <w:t>Антифосфолипидные антитела представляют собой гетерогенную группу аутоантител, взаимодействующих с анионными и нейтральными фосфолипидами, с комплексами фосфолипидов и фосфолипидсвязывающих специфических белков плазмы крови, а также с гликопротеиновыми рецепторами клеток крови, ассоциированными с фосфолипидами. Антифосфолипидные антитела реагируют не собственно с фосфолипидами, а со связывающими их белками, поэтому правильнее считать антифосфолипидные антитела антителами к белково-фосфолипидным комплексам.</w:t>
      </w:r>
    </w:p>
    <w:p w:rsidR="009413B0" w:rsidRPr="00776832" w:rsidRDefault="009413B0" w:rsidP="00A23A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832">
        <w:rPr>
          <w:rFonts w:ascii="Times New Roman" w:hAnsi="Times New Roman" w:cs="Times New Roman"/>
          <w:sz w:val="28"/>
          <w:szCs w:val="28"/>
        </w:rPr>
        <w:t>Указанные антитела классов IgG и IgM можно обнаружить как при первичном, так и при вторичном антифосфолипидном синдроме, сопровождающемся рядом воспалительных и невоспалительных заболеваний. В отличие от волчаночного антикоагулянта, они редко приводят к удлинению клоттинговых тестов (за исключением антител к р2-гликопротеину-1, часто ассоциированных с гипокоагуляционными сдвигами); наличие антифосфолипидного антитела связывают с риском развития тромбозов и других осложнений. Содержание антител указанных типов может быть умеренно повышено у некоторых здоровых людей, а также после перенесенных вирусных или бактериальных инфекций или приема некоторых лекарственных препаратов. В таких случаях необходимы сопоставление результатов с клинической картиной и повторное исследование с интервалом не менее 9-12 нед. В соответствии с критериями ISTH определение антифосфолипидных антител следует проводить методом иммуноферментного анализа с выявлением кардиолипинсвязанного р2-гликопротеина-1 и прямым определением антител к анти-р2-гликопротеину-1.</w:t>
      </w:r>
    </w:p>
    <w:p w:rsidR="009413B0" w:rsidRPr="00776832" w:rsidRDefault="009413B0" w:rsidP="00A23A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832">
        <w:rPr>
          <w:rFonts w:ascii="Times New Roman" w:hAnsi="Times New Roman" w:cs="Times New Roman"/>
          <w:sz w:val="28"/>
          <w:szCs w:val="28"/>
        </w:rPr>
        <w:t>РЕФЕРЕНТНЫЕ ЗНАЧЕНИЯ</w:t>
      </w:r>
    </w:p>
    <w:p w:rsidR="009413B0" w:rsidRPr="00776832" w:rsidRDefault="009413B0" w:rsidP="00A23A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832">
        <w:rPr>
          <w:rFonts w:ascii="Times New Roman" w:hAnsi="Times New Roman" w:cs="Times New Roman"/>
          <w:sz w:val="28"/>
          <w:szCs w:val="28"/>
        </w:rPr>
        <w:t>Зависят от диагностического набора и указываются фирмой-производителем. Так, для антител к КЛ IgG — менее 10—19 МЕ/мл, IgM — менее 10 МЕ/мл, IgA — менее 15 МЕ/мл.</w:t>
      </w:r>
    </w:p>
    <w:p w:rsidR="009413B0" w:rsidRPr="00776832" w:rsidRDefault="009413B0" w:rsidP="00A23A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832">
        <w:rPr>
          <w:rFonts w:ascii="Times New Roman" w:hAnsi="Times New Roman" w:cs="Times New Roman"/>
          <w:sz w:val="28"/>
          <w:szCs w:val="28"/>
        </w:rPr>
        <w:t>ИНТЕРФЕРЕНЦИИ</w:t>
      </w:r>
    </w:p>
    <w:p w:rsidR="009413B0" w:rsidRPr="00776832" w:rsidRDefault="009413B0" w:rsidP="00A23A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832">
        <w:rPr>
          <w:rFonts w:ascii="Times New Roman" w:hAnsi="Times New Roman" w:cs="Times New Roman"/>
          <w:sz w:val="28"/>
          <w:szCs w:val="28"/>
        </w:rPr>
        <w:t>В ряде ситуаций ИФА-определению антител к фосфолипидам и специфическим белкам мешают ревматоидный, антинуклеарный факторы, криоглобулины; при их высокой концентрации в крови для диагностики антифосфолипидного антитела проводят определение волчаночного антикоагулянта.</w:t>
      </w:r>
    </w:p>
    <w:p w:rsidR="009413B0" w:rsidRPr="00776832" w:rsidRDefault="009413B0" w:rsidP="00A23A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3B0" w:rsidRPr="00776832" w:rsidRDefault="009413B0" w:rsidP="00A23A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832">
        <w:rPr>
          <w:rFonts w:ascii="Times New Roman" w:hAnsi="Times New Roman" w:cs="Times New Roman"/>
          <w:sz w:val="28"/>
          <w:szCs w:val="28"/>
        </w:rPr>
        <w:lastRenderedPageBreak/>
        <w:t>КЛИНИЧЕСКОЕ ПРИМЕНЕНИЕ РЕЗУЛЬТАТОВ ИССЛЕДОВАНИЯ</w:t>
      </w:r>
    </w:p>
    <w:p w:rsidR="009413B0" w:rsidRPr="00776832" w:rsidRDefault="009413B0" w:rsidP="00A23A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832">
        <w:rPr>
          <w:rFonts w:ascii="Times New Roman" w:hAnsi="Times New Roman" w:cs="Times New Roman"/>
          <w:sz w:val="28"/>
          <w:szCs w:val="28"/>
        </w:rPr>
        <w:t>Антифосфолипидный синдром диагностируют лишь при постоянном наличии антифосфолипидных антител в крови пациента. Уровень стандартизации лабораторных исследований в этом направлении пока недостаточен, а риск гипер-диагностики относительно велик, поскольку у 1-5% людей в общей популяции определение антифосфолипидное антитело дает положительный результат. Лабораторными критериями антифосфолипидного синдрома у пациента являются:</w:t>
      </w:r>
    </w:p>
    <w:p w:rsidR="009413B0" w:rsidRPr="00776832" w:rsidRDefault="009413B0" w:rsidP="00A23A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832">
        <w:rPr>
          <w:rFonts w:ascii="Times New Roman" w:hAnsi="Times New Roman" w:cs="Times New Roman"/>
          <w:sz w:val="28"/>
          <w:szCs w:val="28"/>
        </w:rPr>
        <w:t>• наличие в плазме волчаночного антикоагулянта, определяемого в соответствии с рекомендациями ISTH дважды или более с промежутком не менее 12 нед;</w:t>
      </w:r>
    </w:p>
    <w:p w:rsidR="009413B0" w:rsidRPr="00776832" w:rsidRDefault="009413B0" w:rsidP="00A23A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832">
        <w:rPr>
          <w:rFonts w:ascii="Times New Roman" w:hAnsi="Times New Roman" w:cs="Times New Roman"/>
          <w:sz w:val="28"/>
          <w:szCs w:val="28"/>
        </w:rPr>
        <w:t>• наличие антител к кардиолипину (IgG и/или IgM) в среднем или высоком титре и/или анти-р2-1-антител (IgG и/или IgM) в высоком титре в плазме или сыворотке крови в двух или более измерений стандартным методом ELISA с промежутком не менее 12 нед.</w:t>
      </w:r>
    </w:p>
    <w:p w:rsidR="009413B0" w:rsidRPr="00776832" w:rsidRDefault="009413B0" w:rsidP="00A23A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3B0" w:rsidRPr="00776832" w:rsidRDefault="009413B0" w:rsidP="00A23A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832">
        <w:rPr>
          <w:rFonts w:ascii="Times New Roman" w:hAnsi="Times New Roman" w:cs="Times New Roman"/>
          <w:sz w:val="28"/>
          <w:szCs w:val="28"/>
        </w:rPr>
        <w:t>О</w:t>
      </w:r>
      <w:r w:rsidRPr="00A23AF8">
        <w:rPr>
          <w:rFonts w:ascii="Times New Roman" w:hAnsi="Times New Roman" w:cs="Times New Roman"/>
          <w:b/>
          <w:sz w:val="28"/>
          <w:szCs w:val="28"/>
        </w:rPr>
        <w:t>пределение волчаночного антитела и антифосфолипидн</w:t>
      </w:r>
      <w:r w:rsidR="00A23AF8">
        <w:rPr>
          <w:rFonts w:ascii="Times New Roman" w:hAnsi="Times New Roman" w:cs="Times New Roman"/>
          <w:b/>
          <w:sz w:val="28"/>
          <w:szCs w:val="28"/>
          <w:lang w:val="ru-RU"/>
        </w:rPr>
        <w:t>ых</w:t>
      </w:r>
      <w:r w:rsidRPr="00A23AF8">
        <w:rPr>
          <w:rFonts w:ascii="Times New Roman" w:hAnsi="Times New Roman" w:cs="Times New Roman"/>
          <w:b/>
          <w:sz w:val="28"/>
          <w:szCs w:val="28"/>
        </w:rPr>
        <w:t xml:space="preserve"> антител</w:t>
      </w:r>
      <w:r w:rsidRPr="00776832">
        <w:rPr>
          <w:rFonts w:ascii="Times New Roman" w:hAnsi="Times New Roman" w:cs="Times New Roman"/>
          <w:sz w:val="28"/>
          <w:szCs w:val="28"/>
        </w:rPr>
        <w:t xml:space="preserve"> показано всем пациентам с тромботическими явлениями [тромбозами, инфарктами миокарда и острыми нарушениями мозгового кровообращения по ишемическому типу, особенно у молодых людей, повторным невынашиванием беременности и др.], даже если активированное частичное тромбопластиновое время у них не удлинено. Уровень антифосфолипидных антител оценивают не только для диагностики антифосфолипидного синдрома, но и для контроля эффективности его терапии (иммуносупрессивной или с применением экстракорпоральных методов). </w:t>
      </w:r>
    </w:p>
    <w:p w:rsidR="009413B0" w:rsidRPr="00776832" w:rsidRDefault="009413B0" w:rsidP="00A23A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3B0" w:rsidRPr="00A23AF8" w:rsidRDefault="009413B0" w:rsidP="00A23AF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AF8">
        <w:rPr>
          <w:rFonts w:ascii="Times New Roman" w:hAnsi="Times New Roman" w:cs="Times New Roman"/>
          <w:b/>
          <w:sz w:val="28"/>
          <w:szCs w:val="28"/>
        </w:rPr>
        <w:t>Иммунные ингибиторы факторов свертывания</w:t>
      </w:r>
    </w:p>
    <w:p w:rsidR="009413B0" w:rsidRPr="00776832" w:rsidRDefault="009413B0" w:rsidP="00A23A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832">
        <w:rPr>
          <w:rFonts w:ascii="Times New Roman" w:hAnsi="Times New Roman" w:cs="Times New Roman"/>
          <w:sz w:val="28"/>
          <w:szCs w:val="28"/>
        </w:rPr>
        <w:t>Аутоантитела к плазменным белкам — факторам свертывания крови (наиболее часто к VIII или IX) связывают соответствующие факторы и замедляют свертывание крови in vivo и in vitro. При значительном накоплении антител возможны почти полное блокирование плазменных факторов и развитие ингибиторной формы гемофилии с геморрагическим синдромом.</w:t>
      </w:r>
    </w:p>
    <w:p w:rsidR="009413B0" w:rsidRPr="00776832" w:rsidRDefault="009413B0" w:rsidP="00A23A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832">
        <w:rPr>
          <w:rFonts w:ascii="Times New Roman" w:hAnsi="Times New Roman" w:cs="Times New Roman"/>
          <w:sz w:val="28"/>
          <w:szCs w:val="28"/>
        </w:rPr>
        <w:t>ХАРАКТЕРИСТИКА ТЕСТА</w:t>
      </w:r>
    </w:p>
    <w:p w:rsidR="009413B0" w:rsidRPr="00776832" w:rsidRDefault="009413B0" w:rsidP="00A23A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832">
        <w:rPr>
          <w:rFonts w:ascii="Times New Roman" w:hAnsi="Times New Roman" w:cs="Times New Roman"/>
          <w:sz w:val="28"/>
          <w:szCs w:val="28"/>
        </w:rPr>
        <w:t>При наличии в плазме пациента иммунных ингибиторов — аутоантител к факторам VIII или IX — немедленно после смешивания с нормальной донорской плазмой в микс-тесте 1:1 активированное частичное тромбопластиновое время в значительной степени приближается к референтным пределам, но после инкубации смеси тех же плазм в течение 1-2 ч при 37 °С активированное частичное тромбопластиновое время остается удлиненным. Добавление фосфолипидов не приводит к нормализации активированного частичного тромбопластинового времени, определение соответствующего фактора (VIII или IX) показывает снижение его уровня.</w:t>
      </w:r>
    </w:p>
    <w:p w:rsidR="009413B0" w:rsidRPr="00776832" w:rsidRDefault="009413B0" w:rsidP="00A23A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3B0" w:rsidRPr="00776832" w:rsidRDefault="009413B0" w:rsidP="00A23A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832">
        <w:rPr>
          <w:rFonts w:ascii="Times New Roman" w:hAnsi="Times New Roman" w:cs="Times New Roman"/>
          <w:sz w:val="28"/>
          <w:szCs w:val="28"/>
        </w:rPr>
        <w:t>МЕТОДИКА ИССЛЕДОВАНИЯ</w:t>
      </w:r>
    </w:p>
    <w:p w:rsidR="009413B0" w:rsidRPr="00776832" w:rsidRDefault="009413B0" w:rsidP="00A23A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832">
        <w:rPr>
          <w:rFonts w:ascii="Times New Roman" w:hAnsi="Times New Roman" w:cs="Times New Roman"/>
          <w:sz w:val="28"/>
          <w:szCs w:val="28"/>
        </w:rPr>
        <w:t>Для количественного определения ингибиторных антител последовательные разведения исследуемой плазмы смешивают в соотношении 1:1 с нормальной пулированной плазмой, в получившихся микс-пробах после инкубации определют степень снижения активности факторов VIII или IX по сравнению с исходной нормальной плазмой. Активность плазменного ингибитора в единицах Bethesda равняется рассчитанной степени разведения исследуемой плазмы, при которой блокируется ровно 50% фактора. Остаточная факторная активность может быть определена отношением количества фактора в смеси исследуемой и нормальной плазм в пропорции 1:1 к количеству того же фактора в смеси нормальной плазмы с имидазоловым буферным раствором (после двухчасовой инкубации при 37 °С) и выражена в процентах.</w:t>
      </w:r>
    </w:p>
    <w:p w:rsidR="009413B0" w:rsidRPr="00776832" w:rsidRDefault="009413B0" w:rsidP="00A23A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832">
        <w:rPr>
          <w:rFonts w:ascii="Times New Roman" w:hAnsi="Times New Roman" w:cs="Times New Roman"/>
          <w:sz w:val="28"/>
          <w:szCs w:val="28"/>
        </w:rPr>
        <w:t>КЛИНИЧЕСКОЕ ПРИМЕНЕНИЕ РЕЗУЛЬТАТОВ ИССЛЕДОВАНИЯ</w:t>
      </w:r>
    </w:p>
    <w:p w:rsidR="009413B0" w:rsidRPr="00776832" w:rsidRDefault="009413B0" w:rsidP="00A23A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832">
        <w:rPr>
          <w:rFonts w:ascii="Times New Roman" w:hAnsi="Times New Roman" w:cs="Times New Roman"/>
          <w:sz w:val="28"/>
          <w:szCs w:val="28"/>
        </w:rPr>
        <w:t>При наличии ингибиторных антител к плазменным факторам VIII и IX на фоне клинической картины геморрагического синдрома, кроме активированного частичного тромбопластинового времени плазмы, бывает удлинено время свертывания цельной крови, в то время как другие базовые коагуляционные тесты изменяются в гораздо меньшей степени или остаются нормальными.</w:t>
      </w:r>
    </w:p>
    <w:p w:rsidR="009413B0" w:rsidRPr="00776832" w:rsidRDefault="009413B0" w:rsidP="00A23A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832">
        <w:rPr>
          <w:rFonts w:ascii="Times New Roman" w:hAnsi="Times New Roman" w:cs="Times New Roman"/>
          <w:sz w:val="28"/>
          <w:szCs w:val="28"/>
        </w:rPr>
        <w:t>Антитела к плазменным факторам часто выявляют у больных с тяжелой гемофилией, которым регулярно вводят концентраты или препараты факторов VIII и IX. Они также могут появляться при аллергических и иммунопатологических заболеваниях, онкопатологии, миеломной болезни и как реакция на некоторые лекарственные препараты. Антитела к факторам свертывания могут появляться у людей пожилого возраста, после иммуносупрессивной терапии они пропадают. Антитела, появившиеся у женщин спустя 2-5 мес после родов, могут самопроизвольно исчезнуть через 1-1,5 года.</w:t>
      </w:r>
    </w:p>
    <w:p w:rsidR="009413B0" w:rsidRPr="00776832" w:rsidRDefault="009413B0" w:rsidP="00A23A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413B0" w:rsidRPr="00776832">
      <w:footerReference w:type="default" r:id="rId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6877588"/>
      <w:docPartObj>
        <w:docPartGallery w:val="Page Numbers (Bottom of Page)"/>
        <w:docPartUnique/>
      </w:docPartObj>
    </w:sdtPr>
    <w:sdtEndPr/>
    <w:sdtContent>
      <w:p w:rsidR="00776832" w:rsidRDefault="00A23AF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776832" w:rsidRDefault="00A23AF8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349BD"/>
    <w:multiLevelType w:val="hybridMultilevel"/>
    <w:tmpl w:val="435C6B9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5172933"/>
    <w:multiLevelType w:val="hybridMultilevel"/>
    <w:tmpl w:val="77905A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8643C"/>
    <w:multiLevelType w:val="hybridMultilevel"/>
    <w:tmpl w:val="4AC4C8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3B0"/>
    <w:rsid w:val="002336A7"/>
    <w:rsid w:val="003254E4"/>
    <w:rsid w:val="003573CA"/>
    <w:rsid w:val="009413B0"/>
    <w:rsid w:val="00A23AF8"/>
    <w:rsid w:val="00D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430A5-C024-41F2-86C0-81BCF9D7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3B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413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413B0"/>
  </w:style>
  <w:style w:type="paragraph" w:styleId="a5">
    <w:name w:val="List Paragraph"/>
    <w:basedOn w:val="a"/>
    <w:uiPriority w:val="34"/>
    <w:qFormat/>
    <w:rsid w:val="00DE2F4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2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3762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666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40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8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11440</Words>
  <Characters>6522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2016-03-08T19:33:00Z</dcterms:created>
  <dcterms:modified xsi:type="dcterms:W3CDTF">2016-03-08T20:02:00Z</dcterms:modified>
</cp:coreProperties>
</file>