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C0" w:rsidRPr="001D27BE" w:rsidRDefault="005237C0" w:rsidP="00523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>Методические рекомендации к занятию №</w:t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2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</w:p>
    <w:p w:rsidR="005237C0" w:rsidRPr="001D27BE" w:rsidRDefault="005237C0" w:rsidP="00523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 xml:space="preserve">по дисциплине «Клиническая </w:t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>(био)</w:t>
      </w:r>
      <w:r w:rsidRPr="001D27BE">
        <w:rPr>
          <w:rFonts w:ascii="Times New Roman" w:hAnsi="Times New Roman" w:cs="Times New Roman"/>
          <w:b/>
          <w:sz w:val="28"/>
          <w:szCs w:val="28"/>
        </w:rPr>
        <w:t>химия»</w:t>
      </w:r>
    </w:p>
    <w:p w:rsidR="00105733" w:rsidRDefault="005237C0" w:rsidP="00523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>Тема:</w:t>
      </w:r>
      <w:r w:rsidRPr="001D27BE">
        <w:rPr>
          <w:rFonts w:ascii="Times New Roman" w:hAnsi="Times New Roman" w:cs="Times New Roman"/>
          <w:b/>
          <w:sz w:val="28"/>
          <w:szCs w:val="28"/>
        </w:rPr>
        <w:tab/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>Клинико-биохимические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критерии воспаления и белки острой фазы</w:t>
      </w:r>
    </w:p>
    <w:p w:rsidR="00FA10B2" w:rsidRDefault="00FA10B2" w:rsidP="00523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696E" w:rsidRPr="00B0696E" w:rsidRDefault="00B0696E" w:rsidP="005237C0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uk-UA"/>
        </w:rPr>
      </w:pPr>
    </w:p>
    <w:p w:rsidR="00B0696E" w:rsidRPr="00B0696E" w:rsidRDefault="00B0696E" w:rsidP="005237C0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aps/>
          <w:color w:val="000000" w:themeColor="text1"/>
          <w:sz w:val="24"/>
          <w:szCs w:val="24"/>
          <w:lang w:val="ru-RU" w:eastAsia="uk-UA"/>
        </w:rPr>
      </w:pPr>
      <w:r w:rsidRPr="00B0696E">
        <w:rPr>
          <w:rFonts w:ascii="Times New Roman CYR" w:eastAsia="Times New Roman" w:hAnsi="Times New Roman CYR" w:cs="Times New Roman CYR"/>
          <w:b/>
          <w:bCs/>
          <w:caps/>
          <w:color w:val="000000" w:themeColor="text1"/>
          <w:sz w:val="24"/>
          <w:szCs w:val="24"/>
          <w:lang w:val="ru-RU" w:eastAsia="uk-UA"/>
        </w:rPr>
        <w:t>Воспаление</w:t>
      </w:r>
    </w:p>
    <w:p w:rsidR="00B0696E" w:rsidRPr="00B0696E" w:rsidRDefault="00B0696E" w:rsidP="00B0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69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Воспаление – это основная защитная реакция организма на внедрение чужеродного агента, введение антигена или физическое повреждение тканей. </w:t>
      </w:r>
    </w:p>
    <w:p w:rsidR="00A52809" w:rsidRDefault="00A52809" w:rsidP="00B0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2809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Воспаление – это реакция организма на повреждения. Как правило, мы узнаем воспаление в организме по типичным признакам: покраснение, повышение температуры и опухание поврежденного участка, а также ограничение подвижности, к примеру, в случае растяжения щиколотки или ушиба пальца. Хроническое воспаление сопровождает все болезни, заканчивающиеся на «ит» - артрит, гепатит, бурсит и т.д. Воспалительный процесс может протекать внутри организма «тихо», а человек может не подозревать о его наличии.</w:t>
      </w:r>
    </w:p>
    <w:p w:rsidR="00F26BA1" w:rsidRPr="00F26BA1" w:rsidRDefault="00F26BA1" w:rsidP="00F2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BA1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Острофазный ответ-совокупность локальных и системных реакций организма</w:t>
      </w:r>
    </w:p>
    <w:p w:rsidR="00F26BA1" w:rsidRPr="00F26BA1" w:rsidRDefault="00F26BA1" w:rsidP="00F2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B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тканевое повреждение, вызванное различными причинами-инфекцией, травмой, воспалением, опухолевым ростом</w:t>
      </w:r>
    </w:p>
    <w:p w:rsidR="00F26BA1" w:rsidRPr="00F26BA1" w:rsidRDefault="00F26BA1" w:rsidP="00F2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BA1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Белки острой фазы-группа белков, обладающих различными физиологическими свойствами, концентрация которых в периферической крови и других биологических жидкостях достоверно меняется в острую фазу воспаления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F589D" w:rsidRPr="003F589D" w:rsidRDefault="003F589D" w:rsidP="003F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589D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F26BA1" w:rsidRPr="003F589D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собенности хронического воспаления</w:t>
      </w:r>
    </w:p>
    <w:p w:rsidR="003F589D" w:rsidRPr="003F589D" w:rsidRDefault="003F589D" w:rsidP="003F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589D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Острое воспаление, как аутохтонный процесс, самопроизвольно заканчивается при условии искоренения причинного агента. Однако, если возбудитель, подобно бруцеллам при мальтийской лихорадке, персистирует в тканях (или если причинный агент воспаления является неметаболизируемым, как кристаллы кремния при силикозе, инородные тела в тканях, не удаленные при обработке ран секвестры), то создаются условия для продолжения альтерации и экссудации на фоне развернувшихся пролиферативных процессов. К такому же результату процесс приходит в том случае, если он вызван атакой иммунной системы против конституционального аутоантигена, который не может быть радикально устранён (например, при системной красной волчанке).</w:t>
      </w:r>
    </w:p>
    <w:p w:rsidR="003F589D" w:rsidRPr="003F589D" w:rsidRDefault="003F589D" w:rsidP="003F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589D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Создающееся сочетание волнообразных острых альтеративно-экссудативных явлений и фиброплазии определяет специфику хронического воспаления (Д.Н.Маянский, 1991).</w:t>
      </w:r>
    </w:p>
    <w:p w:rsidR="003F589D" w:rsidRPr="003F589D" w:rsidRDefault="003F589D" w:rsidP="003F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589D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Таким образом, хроническое воспаление может протекать, как череда острых на фоне репарации ткани. Существует даже термин «острое воспаление в ходе хронического» или «подострое воспаление» для обозначения ситуации, когда продолжение действия флогогенного агента ведет к такому наслоению новых воспалений на незавершенный репаративный процесс, как это бывает, например, при [352] хроническом калькулёзном холецистите (П.Чандрасома, К.Р.Тэйлор, 1998).</w:t>
      </w:r>
    </w:p>
    <w:p w:rsidR="003F589D" w:rsidRPr="003F589D" w:rsidRDefault="003F589D" w:rsidP="003F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589D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Другой вариант — «первично хроническое», вялое течение при недостаточной интенсивности иммунного ответа и регенерации. Этому способствуют региональные нарушения лимфообращения и гемоциркуляции (например, диабетические ангиопатии, варикозная болезнь, региональная ишемия вследствие склеротических изменений в сосудах), полигиповитаминозы, голодание, дефицит микроэлементов, особенно, цинка.</w:t>
      </w:r>
    </w:p>
    <w:p w:rsidR="003F589D" w:rsidRDefault="003F589D" w:rsidP="003F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589D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Хроническое воспаление лежит в основе множества серьезных и распространенных инвалидизирующих болезней: от ревматоидного артрита и туберкулёза — до пневмокониозов и атеросклероза.</w:t>
      </w:r>
    </w:p>
    <w:p w:rsidR="003F589D" w:rsidRDefault="003F589D" w:rsidP="00B0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96E" w:rsidRPr="00B0696E" w:rsidRDefault="00B0696E" w:rsidP="00B0696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uk-UA"/>
        </w:rPr>
      </w:pPr>
    </w:p>
    <w:p w:rsidR="00FA10B2" w:rsidRPr="00B0696E" w:rsidRDefault="00FA10B2" w:rsidP="00523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0696E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uk-UA"/>
        </w:rPr>
        <w:t>БЕЛКИ ОСТРОЙ ФАЗЫ ВОСПАЛЕНИЯ</w:t>
      </w:r>
    </w:p>
    <w:p w:rsidR="00B0696E" w:rsidRDefault="00B0696E" w:rsidP="009046A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7E1BBE" w:rsidRDefault="005237C0" w:rsidP="007E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В ответ на любое повреждение, будь то физическая травма, ожог, хирургическая операция, инфекция и др., в организме развивается целый комплекс физиологических реакций, направленных на локализацию очага повреждения и скорейшее восстановление нарушенных 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lastRenderedPageBreak/>
        <w:t xml:space="preserve">функций. Этот сложный процесс, направленный на сохранение </w:t>
      </w:r>
      <w:bookmarkStart w:id="0" w:name="OCRUncertain001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гомеостаза, известен как воспаление, а комплекс местных и системных изменений, возникающих непосредственно вслед за повреждением, в совокупности составляет понятие острой фазы воспаления.</w:t>
      </w:r>
      <w:r w:rsidR="007E1BBE" w:rsidRPr="007E1B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E1BBE" w:rsidRPr="007E1BBE" w:rsidRDefault="007E1BBE" w:rsidP="007E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uk-UA"/>
        </w:rPr>
        <w:t>«Белки острой фазы воспаления»- это вещества, образующиеся, в основном, в печени, концентрация которых увеличивается в ответ на патологические процессы разного характера (воспаление, повреждение). Уровень этих белков в крови зависит от степени и/или стадии повреждения, воспаления.</w:t>
      </w:r>
    </w:p>
    <w:p w:rsidR="007E1BBE" w:rsidRPr="007E1BBE" w:rsidRDefault="007E1BBE" w:rsidP="007E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Белки острой фазы используются в клинической практике для диагностики воспаления, наличия повреждения тканей, а также для наблюдения за течением заболевания и контроля  лечения.</w:t>
      </w:r>
    </w:p>
    <w:p w:rsidR="007E1BBE" w:rsidRDefault="007E1BBE" w:rsidP="007E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uk-UA"/>
        </w:rPr>
        <w:t>К «белкам острой фазы» относятся С-реактивный белок, орозомукоид, церулоплазмин, ферритин, альбумин и другие.</w:t>
      </w:r>
    </w:p>
    <w:p w:rsidR="005237C0" w:rsidRPr="00910274" w:rsidRDefault="005237C0" w:rsidP="0090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7C0" w:rsidRPr="00910274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0FD73F1" wp14:editId="0655C3DD">
            <wp:extent cx="5419725" cy="4972050"/>
            <wp:effectExtent l="0" t="0" r="9525" b="0"/>
            <wp:docPr id="1" name="Рисунок 1" descr="http://www.clinlab.ru/win/LIBRARY/JOURNLAB/lab1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nlab.ru/win/LIBRARY/JOURNLAB/lab1/fi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C0" w:rsidRPr="00910274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237C0" w:rsidRPr="00910274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uk-UA"/>
        </w:rPr>
        <w:t>Рис. 1. Схема реакции остро</w:t>
      </w:r>
      <w:bookmarkStart w:id="1" w:name="OCRUncertain002"/>
      <w:r w:rsidRPr="0091027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uk-UA"/>
        </w:rPr>
        <w:t>й фазы воспаления</w:t>
      </w:r>
    </w:p>
    <w:p w:rsidR="005237C0" w:rsidRDefault="005237C0" w:rsidP="009046A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Издревле известны классические признаки воспаления: tumor, rubor, color, dolor. Более полное представление о развитии этого феномена и месте белков острой фазы дает схема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(рис. 1).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У человека, как и у других млекопитающих, острая фаза воспалительного ответа характеризуется повышением температуры, изменением проницаемости сосудов, изменением биосинтетического и метаболического профиля многих органов. В развитии </w:t>
      </w:r>
      <w:bookmarkStart w:id="2" w:name="OCRUncertain005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ОФ участвуют системы всего организма: иммунная, центральная нервная, эндокринная, сердечно-сосудистая. В</w:t>
      </w:r>
      <w:bookmarkStart w:id="3" w:name="OCRUncertain006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ажнейший аспект ОФ - радикальное изменение биосинтеза белков в печени. Понятие "белки острой фазы" объединяет до 30 белков плазмы крови, так или иначе участвующих в совокупности реакции воспалительного ответа организма на повреждение. Белки ОФ синтезируются в печени, их концентрация существенно изменяется и зависит от 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lastRenderedPageBreak/>
        <w:t>стадии, течения заболевания и массивности повреждения, что и определяет ценность этих тестов для клинической лабораторной диагностики.</w:t>
      </w:r>
    </w:p>
    <w:p w:rsidR="00FA10B2" w:rsidRDefault="00FA10B2" w:rsidP="009046A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uk-UA"/>
        </w:rPr>
      </w:pPr>
      <w:r w:rsidRPr="00FA10B2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uk-UA"/>
        </w:rPr>
        <w:t>Для острой фазы воспаления характерны:</w:t>
      </w:r>
    </w:p>
    <w:p w:rsidR="00FA10B2" w:rsidRPr="00FA10B2" w:rsidRDefault="00FA10B2" w:rsidP="0090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A10B2"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  <w:t xml:space="preserve">—» </w:t>
      </w:r>
      <w:r w:rsidRPr="00FA10B2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uk-UA"/>
        </w:rPr>
        <w:t>неспецифичность и универсальность; сходный комплекс реакций мотнет развиться как при инфекции, так и после физической травмы;</w:t>
      </w:r>
    </w:p>
    <w:p w:rsidR="00FA10B2" w:rsidRDefault="00FA10B2" w:rsidP="009046A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uk-UA"/>
        </w:rPr>
      </w:pPr>
      <w:r w:rsidRPr="00FA10B2"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  <w:t>—»</w:t>
      </w:r>
      <w:r w:rsidRPr="00FA10B2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uk-UA"/>
        </w:rPr>
        <w:t xml:space="preserve"> направленность на ограничение очага повреждения, осуществление репаративных процессов. </w:t>
      </w:r>
    </w:p>
    <w:p w:rsidR="00FA10B2" w:rsidRPr="00FA10B2" w:rsidRDefault="00FA10B2" w:rsidP="009046A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</w:pPr>
      <w:r w:rsidRPr="00FA10B2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uk-UA"/>
        </w:rPr>
        <w:t>Белки ОФ - маркеры повреждения и воспаления.</w:t>
      </w:r>
    </w:p>
    <w:p w:rsidR="00FA10B2" w:rsidRPr="00910274" w:rsidRDefault="00FA10B2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A10B2" w:rsidRPr="00FA10B2" w:rsidRDefault="00FA10B2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4" w:name="OCRUncertain012"/>
      <w:bookmarkStart w:id="5" w:name="OCRUncertain014"/>
      <w:bookmarkStart w:id="6" w:name="OCRUncertain015"/>
      <w:bookmarkStart w:id="7" w:name="OCRUncertain016"/>
      <w:bookmarkStart w:id="8" w:name="OCRUncertain007"/>
      <w:bookmarkStart w:id="9" w:name="OCRUncertain008"/>
      <w:bookmarkStart w:id="10" w:name="OCRUncertain009"/>
      <w:bookmarkStart w:id="11" w:name="OCRUncertain010"/>
      <w:bookmarkStart w:id="12" w:name="OCRUncertain011"/>
      <w:bookmarkStart w:id="13" w:name="OCRUncertain017"/>
      <w:bookmarkStart w:id="14" w:name="OCRUncertain018"/>
      <w:r w:rsidRPr="00FA10B2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uk-UA"/>
        </w:rPr>
        <w:t>РЕГУЛЯЦИЯ И КОНТРОЛЬ СИНТЕЗА БЕЛКОВ ОФ</w:t>
      </w:r>
    </w:p>
    <w:p w:rsidR="005237C0" w:rsidRPr="00910274" w:rsidRDefault="005237C0" w:rsidP="00FA1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Развитие острой фазы воспалительного ответа инициируется и регулируется целым рядом медиаторов, среди которых </w:t>
      </w:r>
      <w:bookmarkStart w:id="15" w:name="OCRUncertain003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цитокины, </w:t>
      </w:r>
      <w:bookmarkStart w:id="16" w:name="OCRUncertain004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анафилотоксины и глюкокортикоиды. Некоторые из них выделяются непосредственно в очаге воспаления активированными макрофагами, лимфоцитами и другими клетками и могут оказывать как местное, так и общее воздействие. Наиболее важные растворимые факторы, регулирующие синтез белков ОФ в печени, показаны на рис. 2. Условно их можно разделить на 4 группы:</w:t>
      </w:r>
    </w:p>
    <w:p w:rsidR="005237C0" w:rsidRPr="00910274" w:rsidRDefault="005237C0" w:rsidP="00FA1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1. ИЛ-6 и сходные с ним по действию (ИЛ-1 1, онкостатин М и др.).</w:t>
      </w:r>
    </w:p>
    <w:p w:rsidR="005237C0" w:rsidRPr="00910274" w:rsidRDefault="005237C0" w:rsidP="00FA1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2. ИЛ-1 и сходные с ним по действию ( ИЛ-1 а, ИЛ-1Р, факторы некроза опухолей ФНО-ОС и ФНО-Р).</w:t>
      </w:r>
    </w:p>
    <w:p w:rsidR="005237C0" w:rsidRPr="00910274" w:rsidRDefault="005237C0" w:rsidP="00FA1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3. Глюкокортикоиды.</w:t>
      </w:r>
    </w:p>
    <w:p w:rsidR="005237C0" w:rsidRPr="00910274" w:rsidRDefault="005237C0" w:rsidP="00FA1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4. Факторы роста, к числу которых относятся инсулин, факторы роста гепатоцитов, фибробластов, тромбоцитов. Регуляция синтеза белков ОФ не является универсальной. Это сложный многофакторный механизм, отдельный для каждого белка. Каждый из </w:t>
      </w:r>
      <w:bookmarkStart w:id="17" w:name="OCRUncertain013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цитокинов выполняет уникальную, независимую функцию. В общих чертах можно представить, что цитокины действуют как первичные стимуляторы генной экспрессии, глюкокортикоиды и факторы роста являются модуляторами действия цитокинов.</w:t>
      </w:r>
    </w:p>
    <w:p w:rsidR="005237C0" w:rsidRPr="00910274" w:rsidRDefault="005237C0" w:rsidP="00FA1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Как правило, концентрация белков ОФ увеличивается в течение первых 24-48 часов. Классически ОФ длится несколько дней, что указывает на защитную, гомеостатическую природу этого важного ответа. Однако нормальный цикл может быть пролонгирован при продолжении действия повреждающих факторов или при нарушении механизмов контроля и регуляции. Окончательно неизвестно, какое контрольное звено является критическим для конверсии острофазного ответа в хроническую фазу воспаления. Но безусловно ясно, что при нарушении механизмов регуляции ОФ повреждение тканей может продолжаться и привести к развитию последующих осложнений, например, сердечно-сосудистых заболеваний, болезней накопления, таких как реактивный амилоидоз.</w:t>
      </w:r>
    </w:p>
    <w:p w:rsidR="005237C0" w:rsidRPr="00910274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883B8D0" wp14:editId="1055D1DE">
            <wp:extent cx="5895975" cy="5734050"/>
            <wp:effectExtent l="0" t="0" r="9525" b="0"/>
            <wp:docPr id="2" name="Рисунок 2" descr="http://www.clinlab.ru/win/LIBRARY/JOURNLAB/lab1/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nlab.ru/win/LIBRARY/JOURNLAB/lab1/fi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C0" w:rsidRPr="00910274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uk-UA"/>
        </w:rPr>
        <w:t>Рис. 2. Схема регуляции синтеза белков ОФ в печени.</w:t>
      </w:r>
    </w:p>
    <w:p w:rsidR="005237C0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7C0" w:rsidRPr="005237C0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237C0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uk-UA"/>
        </w:rPr>
        <w:t>ОФ длится 7-10 дней, что указывает на защитную и гомеостатическую природу этого важного ответа.</w:t>
      </w:r>
    </w:p>
    <w:p w:rsidR="005237C0" w:rsidRPr="005237C0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237C0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uk-UA"/>
        </w:rPr>
        <w:t>Точно не известно, какое звено является критическим для конверсии в хроническую фазу воспалительного процесса.</w:t>
      </w:r>
    </w:p>
    <w:p w:rsidR="005237C0" w:rsidRPr="00910274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237C0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OCRUncertain019"/>
      <w:bookmarkStart w:id="19" w:name="OCRUncertain020"/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237C0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7C0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uk-UA"/>
        </w:rPr>
        <w:t>ХАРАКТЕРИСТИКА И КЛАССИФИКАЦИЯ БЕЛКОВ ОФ</w:t>
      </w:r>
    </w:p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Особенностью большинства белков ОФ является их неспецифичность и высокая корреляция концентраций в крови с активностью заболевания, стадией процесса. Это выгодно отличает белки ОФ от других широко используемых маркеров воспаления, таких как скорость оседания эритроцитов (СОЭ), подсчет количества лейкоцитов и сдвиг лейкоцитарной формулы. В связи с этим ценность тестов на белки ОФ для мониторинга течения заболеваний и контроля эффективности лечения трудно переоценить. В то же время диагностическая значимость этих тестов, в силу их неспецифичности, может быть весьма ограниченной. 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Изменение концентрации различных белков в условиях повреждения и воспаления варьирует в широких пределах. Далее представлена классификация белков ОФ в зависимости от степени увеличения их концентрации при физической травме. </w:t>
      </w:r>
    </w:p>
    <w:p w:rsidR="005237C0" w:rsidRDefault="005237C0" w:rsidP="005237C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1. К «главным» белкам ОФ у человека относят С-реактивный белок (СРВ) и амилоидный А белок сыворотки крови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(см. таблицу, 1).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Уровень этих белков возрастает при 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lastRenderedPageBreak/>
        <w:t>повреждении очень быстро (в первые 6-8 часов) и значительно (в 20-100 раз, в отдельных случаях - в 1000 раз).</w:t>
      </w:r>
    </w:p>
    <w:p w:rsidR="00E00E7F" w:rsidRPr="00E00E7F" w:rsidRDefault="00E00E7F" w:rsidP="00E0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0" w:name="_GoBack"/>
      <w:r w:rsidRPr="00E00E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Международный Комитет по Стандартизации гематологических</w:t>
      </w:r>
      <w:r w:rsidRPr="00E00E7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E00E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исследований рекомендовал количественное определение СРБ</w:t>
      </w:r>
      <w:r w:rsidRPr="00E00E7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E00E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как более предпочтительное, чем СОЭ</w:t>
      </w:r>
    </w:p>
    <w:bookmarkEnd w:id="20"/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Классификация белков ОФ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но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степени увеличения их концентрации</w:t>
      </w:r>
    </w:p>
    <w:tbl>
      <w:tblPr>
        <w:tblW w:w="5000" w:type="pct"/>
        <w:jc w:val="center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3F1E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0"/>
        <w:gridCol w:w="6843"/>
      </w:tblGrid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72"/>
                <w:szCs w:val="72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uk-UA"/>
              </w:rPr>
              <w:t>«Главные» реактанты ОФ, увеличение концентрации в 100-1000 раз в течение 6-12 ч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Белок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Концентрация в сыворотке крови здорового человека (г/л)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С-реактивный белок (СРБ) 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br/>
              <w:t>Амилоидный белок А сыворотки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&lt; 0.005</w:t>
            </w: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2. Вторую группу составляют белки, концентрация которых может увеличиваться существенно (в 2-5 раз)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(см. таблицу, 2).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Тесты на кислый 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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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-гликопротеид (орозомукоид), 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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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-антитрипсин (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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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-ингибитор протеиназ), фибриноген, гаптоглобин имеют очевидную информативность при многих заболеваниях.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 xml:space="preserve">(Продолжение) </w:t>
      </w:r>
    </w:p>
    <w:tbl>
      <w:tblPr>
        <w:tblW w:w="5000" w:type="pct"/>
        <w:jc w:val="center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3F1E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2"/>
        <w:gridCol w:w="5641"/>
      </w:tblGrid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72"/>
                <w:szCs w:val="72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uk-UA"/>
              </w:rPr>
              <w:t>Умеренное увеличение концентрации (в 2-5 раз) в течение 24 ч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Белок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Концентрация в сыворотке крови здорового человека (г/л)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Орозомукоид (кислый </w:t>
            </w:r>
            <w:r w:rsidRPr="00910274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</w:t>
            </w:r>
            <w:r w:rsidRPr="00910274">
              <w:rPr>
                <w:rFonts w:ascii="Symbol" w:eastAsia="Times New Roman" w:hAnsi="Symbol" w:cs="Times New Roman"/>
                <w:sz w:val="24"/>
                <w:szCs w:val="24"/>
                <w:vertAlign w:val="subscript"/>
                <w:lang w:eastAsia="uk-UA"/>
              </w:rPr>
              <w:t>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-гликопротеид)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0,4 - 1,3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</w:t>
            </w:r>
            <w:r w:rsidRPr="00910274">
              <w:rPr>
                <w:rFonts w:ascii="Symbol" w:eastAsia="Times New Roman" w:hAnsi="Symbol" w:cs="Times New Roman"/>
                <w:sz w:val="24"/>
                <w:szCs w:val="24"/>
                <w:vertAlign w:val="subscript"/>
                <w:lang w:eastAsia="uk-UA"/>
              </w:rPr>
              <w:t>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- Антитрипсин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1,4 - 3,2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Гаптоглобин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0,5 - 3,2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Фибриноген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1,8 - 3,5 (плазма)</w:t>
            </w: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3. Индивидуальной оценки требует интерпретация результатов , измерения концентраций церулоплазмина, С3-компонента комплемента, уровень которых увеличивается на 20-60% от исходного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(см. таблицу 3),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и в ряде случаев может не превышать пределов диапазона вариаций нормальных концентраций этих белков в плазме крови здорового человека.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 xml:space="preserve">(Продолжение) </w:t>
      </w:r>
    </w:p>
    <w:tbl>
      <w:tblPr>
        <w:tblW w:w="5000" w:type="pct"/>
        <w:jc w:val="center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3F1E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2"/>
        <w:gridCol w:w="7071"/>
      </w:tblGrid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72"/>
                <w:szCs w:val="72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uk-UA"/>
              </w:rPr>
              <w:t>Незначительное увеличение концентрации (на 20 - 60%) в течение 48 ч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Белок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Концентрация в сыворотке крови здорового человека (г/л)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Церулоплазмин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0,2 - 0,5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C3 - комплект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0,5 - 0,9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C4 - комплект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0,1 - 0,4</w:t>
            </w: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lastRenderedPageBreak/>
        <w:t>4. К так называемым нейтральным реактантам ОФ относят белки, концентрация которых может оставаться в пределах нормальных значений, однако они принимают участие в реакциях острой фазы воспаления. Это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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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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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- макроглобулин, гемопексин, амилоидный Р белок сыворотки крови, иммуноглобулины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(см. таблицу, 4).</w:t>
      </w:r>
    </w:p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237C0" w:rsidRPr="00910274" w:rsidRDefault="005237C0" w:rsidP="005237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(Продолжение)</w:t>
      </w:r>
    </w:p>
    <w:tbl>
      <w:tblPr>
        <w:tblW w:w="5000" w:type="pct"/>
        <w:jc w:val="center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3F1E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1"/>
        <w:gridCol w:w="6572"/>
      </w:tblGrid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72"/>
                <w:szCs w:val="72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uk-UA"/>
              </w:rPr>
              <w:t>Нейтральные реактанты ОФ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Белок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Концентрация в сыворотке крови здорового человека (г/л)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Иммуноглобулин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8 - 20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Иммуноглобулин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0,9 - 4,5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Иммуноглобулин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0,6 - 2,5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</w:t>
            </w:r>
            <w:r w:rsidRPr="00910274">
              <w:rPr>
                <w:rFonts w:ascii="Symbol" w:eastAsia="Times New Roman" w:hAnsi="Symbol" w:cs="Times New Roman"/>
                <w:sz w:val="24"/>
                <w:szCs w:val="24"/>
                <w:vertAlign w:val="subscript"/>
                <w:lang w:eastAsia="uk-UA"/>
              </w:rPr>
              <w:t></w:t>
            </w:r>
            <w:r w:rsidRPr="00910274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</w:t>
            </w:r>
            <w:r w:rsidRPr="00910274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</w:t>
            </w:r>
            <w:r w:rsidRPr="00910274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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Макроглобулин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1,2 - 3,2</w:t>
            </w: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5.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Содержание «негативных» реактантов ОФ может снижаться на 30-60%. Наиболее диагностически значимые из этой группы белков - альбумин, трансферрин, 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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-липопротеид, преальбумин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(см. таблицу, 5).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Уменьшение концентрации отдельных белков в острой фазе воспаления может быть обусловлено снижением синтеза, увеличением потребления, либо изменением их распределения в организме.</w:t>
      </w:r>
    </w:p>
    <w:p w:rsidR="005237C0" w:rsidRPr="00910274" w:rsidRDefault="005237C0" w:rsidP="005237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(Продолжение)</w:t>
      </w:r>
    </w:p>
    <w:tbl>
      <w:tblPr>
        <w:tblW w:w="5000" w:type="pct"/>
        <w:jc w:val="center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3F1E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  <w:gridCol w:w="7302"/>
      </w:tblGrid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72"/>
                <w:szCs w:val="72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uk-UA"/>
              </w:rPr>
              <w:t>"Негативные" реактанты ОФ, уровень может снижаться в течение 12 - 18 ч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Белок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Концентрация в сыворотке крови здорового человека (г/л)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Альбумин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37 - 53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Трансферрин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2,3 - 4,3</w:t>
            </w:r>
          </w:p>
        </w:tc>
      </w:tr>
      <w:tr w:rsidR="005237C0" w:rsidRPr="00910274" w:rsidTr="00F83A6F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Преальбумин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1EB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0,25 - 0,45</w:t>
            </w: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Как видно из таблицы, к острофазным относят белки с различной биологической функцией. Все они выполняют важную роль в месте повреждения или на уровне организма и непосредственно участвуют в осуществлении комплекса реакций, направленных на удаление повреждающего фактора, локализацию очага повреждения, восстановление нарушенной структуры и функции.</w:t>
      </w:r>
    </w:p>
    <w:p w:rsidR="005237C0" w:rsidRDefault="005237C0" w:rsidP="005237C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Так, С-реактивный белок способен связывать широкий спектр лигандов-компонентов микроорганизмов, токсинов, частиц поврежденных тканей, препятствуя тем самым их распространению. Кроме того, продукты такого взаимодействия активируют комплемент по классическому пути, стимулируя процессы фагоцитоза и элиминации вредных продуктов. С-реактивный белок может взаимодействовать с Т-лимфоцитами, фагоцитами и тромбоцитами, регулируя их функции в условиях воспаления. 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Орозомукоид (кислый 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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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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- гликопротеид) обладает </w:t>
      </w:r>
      <w:bookmarkStart w:id="21" w:name="OCRUncertain021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антигепариновой</w:t>
      </w:r>
      <w:bookmarkEnd w:id="21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активностью, при повышении концентрации этого белка в сыворотке </w:t>
      </w:r>
      <w:bookmarkStart w:id="22" w:name="OCRUncertain022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ингибируется агрегация тромбоцитов. 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Фибриноген не только является важнейшим из белков свертывания крови, но также и источником образования </w:t>
      </w:r>
      <w:bookmarkStart w:id="23" w:name="OCRUncertain023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фибринопептидов, обладающих противовоспалительной активностью. 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OCRUncertain024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lastRenderedPageBreak/>
        <w:t xml:space="preserve">Церулоплазмин является поливалентным окислителем </w:t>
      </w:r>
      <w:bookmarkStart w:id="25" w:name="OCRUncertain025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(оксидазой), он </w:t>
      </w:r>
      <w:bookmarkStart w:id="26" w:name="OCRUncertain026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инактивирует </w:t>
      </w:r>
      <w:bookmarkStart w:id="27" w:name="OCRUncertain027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супероксидные анионные радикалы, образующиеся при воспалении, защищая тем самым биологические мембраны.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OCRUncertain028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Гаптоглобин не только способен связывать гемоглобин с образованием комплекса, обладающего </w:t>
      </w:r>
      <w:bookmarkStart w:id="29" w:name="OCRUncertain029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пероксидазной активностью, но достаточно эффективно </w:t>
      </w:r>
      <w:bookmarkStart w:id="30" w:name="OCRUncertain030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ингибирует </w:t>
      </w:r>
      <w:bookmarkStart w:id="31" w:name="OCRUncertain031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катепсины С, В и L</w:t>
      </w:r>
      <w:bookmarkStart w:id="32" w:name="OCRUncertain032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. Гаптоглобин может участвовать в утилизации некоторых патогенных бактерий и в будущем предполагается его использование для лечения некоторых инфекций.</w:t>
      </w:r>
    </w:p>
    <w:p w:rsidR="005237C0" w:rsidRDefault="005237C0" w:rsidP="005237C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Целый ряд белков острой фазы обладает антипротеазной активностью. Это 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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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-ингибитор протеиназ (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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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-антитрипсин), антихимотрипсин, </w:t>
      </w:r>
      <w:r w:rsidRPr="00910274">
        <w:rPr>
          <w:rFonts w:ascii="Symbol" w:eastAsia="Times New Roman" w:hAnsi="Symbol" w:cs="Times New Roman"/>
          <w:sz w:val="24"/>
          <w:szCs w:val="24"/>
          <w:lang w:eastAsia="uk-UA"/>
        </w:rPr>
        <w:t></w:t>
      </w:r>
      <w:r w:rsidRPr="00910274">
        <w:rPr>
          <w:rFonts w:ascii="Symbol" w:eastAsia="Times New Roman" w:hAnsi="Symbol" w:cs="Times New Roman"/>
          <w:sz w:val="24"/>
          <w:szCs w:val="24"/>
          <w:vertAlign w:val="subscript"/>
          <w:lang w:eastAsia="uk-UA"/>
        </w:rPr>
        <w:t>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- макроглобулин. Их важная функция состоит в ингибировании активности эластазоподобных и химотрипсиноподобных протеиназ, поступающих из гранулоцитов в воспалительные экссудаты и вызывающих вторичное повреждение тканей. Для начальных стадий острого воспаления обычно характерно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сн</w:t>
      </w:r>
      <w:bookmarkEnd w:id="4"/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ижение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уровней ингибиторов, вслед за этим происходит повышение концентрации, связанное с увеличением синтеза этих белков. Снижение уровней ингибиторов протеиназ при септическом шоке или остром панкреатите является плохим прогностическим признаком. Специфические ингибиторы протеолитических</w:t>
      </w:r>
      <w:bookmarkEnd w:id="5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каскадных систем, комплемента, коагуляции и фибринолиза</w:t>
      </w:r>
      <w:bookmarkEnd w:id="6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регулируют изменение активности этих важнейших биохимических путей</w:t>
      </w:r>
      <w:bookmarkEnd w:id="7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в условиях воспаления.</w:t>
      </w:r>
    </w:p>
    <w:p w:rsidR="005237C0" w:rsidRDefault="005237C0" w:rsidP="005237C0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5237C0" w:rsidRPr="005237C0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237C0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uk-UA"/>
        </w:rPr>
        <w:t>Белки ОФ - широкий спектр белков плазмы крови, обладающих различной функциональной активностью и играющих важную роль в защитных реакциях организма при воспалении.</w:t>
      </w:r>
    </w:p>
    <w:p w:rsidR="005237C0" w:rsidRPr="005237C0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237C0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uk-UA"/>
        </w:rPr>
        <w:t xml:space="preserve">Степень и скорость изменения концентрации различных белков ОФ существенно различаются. </w:t>
      </w:r>
    </w:p>
    <w:p w:rsidR="005237C0" w:rsidRPr="005237C0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7C0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uk-UA"/>
        </w:rPr>
        <w:t>Правильный выбор и адекватная интерпретация результатов тестов на белки ОФ необходимы для их успешного применения в клинической практике</w:t>
      </w:r>
    </w:p>
    <w:p w:rsidR="005237C0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7C0" w:rsidRPr="005237C0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37C0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uk-UA"/>
        </w:rPr>
        <w:t>КАК ОПРЕДЕЛЯТЬ БЕЛКИ ОФ</w:t>
      </w:r>
    </w:p>
    <w:p w:rsidR="005237C0" w:rsidRPr="00910274" w:rsidRDefault="005237C0" w:rsidP="00523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bookmarkEnd w:id="18"/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Общие требования к методам, используемым для тестирования белков острой фазы, нетрудно сформулировать, учитывая приведенные выше сведения.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Это, в первую очередь, необходимость количественного анализа концентрации белка. Диагностическая значимость белков ОФ состоит именно в возможности уловить изменение их концентраций в зависимости от стадии заболевания, эффективности (или, напротив, неэффективности) лечения, массивности поражения, что возможно только при условии количественного измерения,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Также очевидно, если требуется измерение динамики концентраций белков в процессе заболевания, то метод должен тиражироваться и хорошо воспроизводиться, чтобы позволять получать сравниваемые результаты.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Безусловно, по этой же причине тесты на белки ОФ должны быть доступны и экономичны в отношении их трудоемкости и стоимости.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Чувствительность метода должна быть адекватной для исследования белков ОФ. Из таблицы видно, что диапазон диагностически значимых концентраций большинства белков ОФ измеряется десятками-сотнями мг/л.</w:t>
      </w:r>
      <w:bookmarkEnd w:id="19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Поэтому для их определения должны использоваться не высокочувствительные, но высокоспецифичные количественные методы. 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Основные методы, которые отвечают всем вышеперечисленным условиям и которые следует использовать для определения белков ОФ, следующие.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 xml:space="preserve">1. Инструментальные: нефелометрия, иммунотурбидиметрия.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br/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Эти два метода примерно равноценны по чувствительности,специфичности, трудоемкости и стоимости исследования. Поэтому выбор между ними, как правило, определяется обеспеченностью соответствующими приборами и высокоспецифичными наборами реагентов. Серийность и автоматизация исследований делает эти методы оптимальными для больших и средних лабораторий, выполняющих десятки и сотни анализов в день.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lastRenderedPageBreak/>
        <w:t xml:space="preserve">2.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Методы, не требующие оборудования: радиальная иммунодиффузия.</w:t>
      </w:r>
      <w:bookmarkEnd w:id="24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br/>
        <w:t>Полностью готовые к употреблению иммунодиффузионные планшеты позволяют проводить количественный анализ С-реактивного</w:t>
      </w:r>
      <w:bookmarkEnd w:id="26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белка и других белков ОФ без приборов и дополнительных реагентов. Они рекомендованы для небольших лабораторий, выполняющих ограниченное число исследований (от одного до 20 анализов) в день. 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Латекс-агглютинация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может использоваться как быстрый полуколичественный метод определения С-реактивного белка, Его назначение - скрининг повышенных концентраций, после чего следует перейти к мониторингу с использованием количественных методов.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9DA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3"/>
      </w:tblGrid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DABF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uk-UA"/>
              </w:rPr>
              <w:t>Для определения белков ОФ необходимо использовать количественные методы анализа концентрации белка.</w:t>
            </w:r>
          </w:p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uk-UA"/>
              </w:rPr>
              <w:t>Оптимальными инструментальными методами являются иммунотурбидиметрия и нефелометрия, позволяющие автоматизировать исследования и выполнять большое количество анализов ежедневно.</w:t>
            </w:r>
          </w:p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uk-UA"/>
              </w:rPr>
              <w:t>Иммунодиффузионные планшеты (метод радиальной иммунодиффузии) позволяют определять белки ОФ без оборудования, а также могут быть рекомендованы для небольших лабораторий при ограниченном количестве исследований.</w:t>
            </w:r>
          </w:p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uk-UA"/>
              </w:rPr>
              <w:t>Полуколичественный метод латекс-агглютинации предназначен для скринингового выявления повышенных концентраций С-реактивного белка.</w:t>
            </w: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jc w:val="center"/>
        <w:tblCellSpacing w:w="15" w:type="dxa"/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shd w:val="clear" w:color="auto" w:fill="0000FF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C0C0C0"/>
                <w:sz w:val="24"/>
                <w:szCs w:val="24"/>
                <w:lang w:eastAsia="uk-UA"/>
              </w:rPr>
              <w:t>КАКИЕ ТЕСТЫ НА БЕЛКИ ОФ СЛЕДУЕТ ИСПОЛЬЗОВАТЬ В КЛИНИЧЕСКОЙ ПРАКТИКЕ</w:t>
            </w: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При острых воспалительных заболеваниях, сепсисе самым чувствительным и самым быстрым индикатором повреждения является С-реактивный белок. Для определения характера и наблюдения за течением хронических процессов, желательно следить за изменением концентрации сразу нескольких более медленно реагирующих маркеров ОФ - кислого С^-гликопротеида</w:t>
      </w:r>
      <w:bookmarkEnd w:id="15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(орозомукоида),</w:t>
      </w:r>
      <w:bookmarkEnd w:id="16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К]</w:t>
      </w:r>
      <w:bookmarkEnd w:id="2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-ингибитора протеиназ.</w:t>
      </w:r>
      <w:bookmarkEnd w:id="3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Использование только одного из маркеров воспаления рискованно, так как у разных больных возможен дисгармоничный острофазный</w:t>
      </w:r>
      <w:bookmarkEnd w:id="8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ответ. Повышенное потребление гаптоглобина,</w:t>
      </w:r>
      <w:bookmarkEnd w:id="9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СЗ-компонента</w:t>
      </w:r>
      <w:bookmarkEnd w:id="10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комплемента, фибриногена может указывать на наличие другого патологического процесса, сопровождающего воспаление. Включение в исследование негативных белков ОФ, таких как альбумин, трансферрин,</w:t>
      </w:r>
      <w:bookmarkEnd w:id="11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позволяет получить дополнительные данные о хроническом процессе, общем катаболизме белков, вовлеченности сосудов. 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1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.</w:t>
      </w:r>
      <w:bookmarkEnd w:id="12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Белки ОФ при остром заболевании.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Во всех случаях следует определять С-реактивный белок, концентрация которого повышается уже спустя 6-8 часов после его начала, при отсутствии лечения достигая максимума на 2-3 сутки. Наиболее высокие уровни СРБ наблюдаются при бактериальной инфекции (100 мг/л</w:t>
      </w:r>
      <w:bookmarkEnd w:id="17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и выше). При эффективной терапии концентрация СРБ снижает-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br/>
        <w:t>ся уже на следующий день, если же этого не происходит, с учетом изменений уровней СРБ решается вопрос о выборе необходимого антибактериального лечения.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При подозрении на сепсис у новорожденных концентрация СРБ более 12 мг/л</w:t>
      </w:r>
      <w:bookmarkEnd w:id="13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является указанием на немедленное начало противомикробной</w:t>
      </w:r>
      <w:bookmarkEnd w:id="14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терапии, но следует помнить, что у части новорожденных бактериальная инфекция может и не сопровождаться резким повышением концентрации СРБ. 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При вирусной инфекции концентрация СРБ может повышаться лишь незначительно (меньше 20 мг/л), что используется для дифференцирования вирусной инфекции от бактериальной. Это имеет решающее значение у детей с менингитом: обнаружение СРБ в концентрации выше 20 мг/л является безусловным основанием для начала антибиотикотерапии. </w:t>
      </w:r>
      <w:bookmarkEnd w:id="22"/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При нейтропении</w:t>
      </w:r>
      <w:bookmarkEnd w:id="23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у взрослого пациента обнаружение СРБ более 10 мг/л может оказаться единственным объективным указанием на наличие бактериальной инфекции и необходимость применения антибиотиков.</w:t>
      </w:r>
    </w:p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Если в последующие 4-5 дней</w:t>
      </w:r>
      <w:bookmarkEnd w:id="25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после хирургической операции концентрация СРБ продолжает оставаться высокой (или увеличивается), это указывает на развитие осложнений (пневмонии, тромбофлебита, раневого абсцесса).</w:t>
      </w:r>
    </w:p>
    <w:tbl>
      <w:tblPr>
        <w:tblW w:w="5000" w:type="pct"/>
        <w:jc w:val="center"/>
        <w:tblCellSpacing w:w="15" w:type="dxa"/>
        <w:shd w:val="clear" w:color="auto" w:fill="FAEB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  <w:gridCol w:w="2387"/>
      </w:tblGrid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00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7"/>
                <w:szCs w:val="27"/>
                <w:lang w:eastAsia="uk-UA"/>
              </w:rPr>
              <w:lastRenderedPageBreak/>
              <w:t>При острых заболеваниях</w:t>
            </w:r>
          </w:p>
        </w:tc>
      </w:tr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shd w:val="clear" w:color="auto" w:fill="FAEBD8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- Мониторинг терапии при антибактериальной инфекции.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br/>
              <w:t xml:space="preserve">- Оценка эффективности антибактериальной терапии </w:t>
            </w:r>
          </w:p>
          <w:p w:rsidR="005237C0" w:rsidRPr="00910274" w:rsidRDefault="005237C0" w:rsidP="005237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Сепсис новорожденных</w:t>
            </w:r>
          </w:p>
          <w:p w:rsidR="005237C0" w:rsidRPr="00910274" w:rsidRDefault="005237C0" w:rsidP="005237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Менингит </w:t>
            </w:r>
          </w:p>
          <w:p w:rsidR="005237C0" w:rsidRPr="00910274" w:rsidRDefault="005237C0" w:rsidP="005237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Туберкулез</w:t>
            </w: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5237C0" w:rsidRPr="00910274" w:rsidRDefault="005237C0" w:rsidP="005237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Послеоперационные осложнения</w:t>
            </w:r>
          </w:p>
          <w:p w:rsidR="005237C0" w:rsidRPr="00910274" w:rsidRDefault="005237C0" w:rsidP="005237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Нейтропения и др.</w:t>
            </w:r>
          </w:p>
        </w:tc>
        <w:tc>
          <w:tcPr>
            <w:tcW w:w="0" w:type="auto"/>
            <w:shd w:val="clear" w:color="auto" w:fill="FAEBD8"/>
            <w:vAlign w:val="center"/>
            <w:hideMark/>
          </w:tcPr>
          <w:tbl>
            <w:tblPr>
              <w:tblW w:w="2500" w:type="pct"/>
              <w:jc w:val="center"/>
              <w:tblCellSpacing w:w="15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5237C0" w:rsidRPr="00910274" w:rsidTr="00F83A6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5237C0" w:rsidRPr="00910274" w:rsidRDefault="005237C0" w:rsidP="005237C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0274">
                    <w:rPr>
                      <w:rFonts w:ascii="Times New Roman CYR" w:eastAsia="Times New Roman" w:hAnsi="Times New Roman CYR" w:cs="Times New Roman CYR"/>
                      <w:color w:val="FF0000"/>
                      <w:sz w:val="72"/>
                      <w:szCs w:val="72"/>
                      <w:lang w:eastAsia="uk-UA"/>
                    </w:rPr>
                    <w:t>СРБ</w:t>
                  </w:r>
                </w:p>
              </w:tc>
            </w:tr>
          </w:tbl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 xml:space="preserve">2. Белки ОФ при сопутствующей бактериальной инфекции. 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При любых заболеваниях, либо после операции присоединение бактериальной инфекции, будь то местный процесс или сепсис, сопровождается повышением уровней белков ОФ.</w:t>
      </w:r>
    </w:p>
    <w:tbl>
      <w:tblPr>
        <w:tblW w:w="5000" w:type="pct"/>
        <w:jc w:val="center"/>
        <w:tblCellSpacing w:w="15" w:type="dxa"/>
        <w:shd w:val="clear" w:color="auto" w:fill="FAEB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0"/>
        <w:gridCol w:w="2999"/>
      </w:tblGrid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00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7"/>
                <w:szCs w:val="27"/>
                <w:lang w:eastAsia="uk-UA"/>
              </w:rPr>
              <w:t>Сопутствующие инфекции</w:t>
            </w:r>
          </w:p>
        </w:tc>
      </w:tr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shd w:val="clear" w:color="auto" w:fill="FAEBD8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Присоединение бактериальной</w:t>
            </w: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инфекции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br/>
              <w:t>СРБ&gt;100 мг/л:</w:t>
            </w:r>
          </w:p>
        </w:tc>
        <w:tc>
          <w:tcPr>
            <w:tcW w:w="0" w:type="auto"/>
            <w:shd w:val="clear" w:color="auto" w:fill="FAEBD8"/>
            <w:vAlign w:val="center"/>
            <w:hideMark/>
          </w:tcPr>
          <w:tbl>
            <w:tblPr>
              <w:tblW w:w="2500" w:type="pct"/>
              <w:jc w:val="center"/>
              <w:tblCellSpacing w:w="15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5237C0" w:rsidRPr="00910274" w:rsidTr="00F83A6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5237C0" w:rsidRPr="00910274" w:rsidRDefault="005237C0" w:rsidP="005237C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48"/>
                      <w:szCs w:val="48"/>
                      <w:lang w:eastAsia="uk-UA"/>
                    </w:rPr>
                    <w:t>СРБ</w:t>
                  </w:r>
                  <w:r w:rsidRPr="00910274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uk-UA"/>
                    </w:rPr>
                    <w:br/>
                  </w:r>
                  <w:r w:rsidRPr="00910274">
                    <w:rPr>
                      <w:rFonts w:ascii="Symbol" w:eastAsia="Times New Roman" w:hAnsi="Symbol" w:cs="Times New Roman"/>
                      <w:color w:val="FF0000"/>
                      <w:sz w:val="27"/>
                      <w:szCs w:val="27"/>
                      <w:lang w:eastAsia="uk-UA"/>
                    </w:rPr>
                    <w:t></w:t>
                  </w:r>
                  <w:r w:rsidRPr="00910274">
                    <w:rPr>
                      <w:rFonts w:ascii="Symbol" w:eastAsia="Times New Roman" w:hAnsi="Symbol" w:cs="Times New Roman"/>
                      <w:color w:val="FF0000"/>
                      <w:sz w:val="27"/>
                      <w:szCs w:val="27"/>
                      <w:vertAlign w:val="subscript"/>
                      <w:lang w:eastAsia="uk-UA"/>
                    </w:rPr>
                    <w:t></w:t>
                  </w:r>
                  <w:r w:rsidRPr="00910274">
                    <w:rPr>
                      <w:rFonts w:ascii="Symbol" w:eastAsia="Times New Roman" w:hAnsi="Symbol" w:cs="Times New Roman"/>
                      <w:color w:val="FF0000"/>
                      <w:sz w:val="27"/>
                      <w:szCs w:val="27"/>
                      <w:vertAlign w:val="subscript"/>
                      <w:lang w:eastAsia="uk-UA"/>
                    </w:rPr>
                    <w:t></w:t>
                  </w:r>
                  <w:r w:rsidRPr="0091027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uk-UA"/>
                    </w:rPr>
                    <w:t xml:space="preserve">- </w:t>
                  </w:r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27"/>
                      <w:szCs w:val="27"/>
                      <w:lang w:eastAsia="uk-UA"/>
                    </w:rPr>
                    <w:t xml:space="preserve">антитрипсин </w:t>
                  </w:r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27"/>
                      <w:szCs w:val="27"/>
                      <w:lang w:eastAsia="uk-UA"/>
                    </w:rPr>
                    <w:br/>
                    <w:t>орозомукоид</w:t>
                  </w:r>
                </w:p>
              </w:tc>
            </w:tr>
          </w:tbl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3. Белки ОФ при некрозе тканей.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Некроз тканей вызывает острофазный</w:t>
      </w:r>
      <w:bookmarkEnd w:id="27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ответ, аналогичный таковому при бактериальной инфекции. Это возмож</w:t>
      </w:r>
      <w:bookmarkEnd w:id="28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но при инфаркте миокарда, опухолевом некрозе тканей почки, легкого, толстого кишечника. Если обнаруживается повышение концентрации белков ОФ, но не удается выявить явных признаков воспаления, следует обследовать больного на наличие злокачественного заболевания.</w:t>
      </w:r>
    </w:p>
    <w:tbl>
      <w:tblPr>
        <w:tblW w:w="5000" w:type="pct"/>
        <w:jc w:val="center"/>
        <w:tblCellSpacing w:w="15" w:type="dxa"/>
        <w:shd w:val="clear" w:color="auto" w:fill="FAEB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4319"/>
      </w:tblGrid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00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7"/>
                <w:szCs w:val="27"/>
                <w:lang w:eastAsia="uk-UA"/>
              </w:rPr>
              <w:t>Некроз тканей</w:t>
            </w:r>
          </w:p>
        </w:tc>
      </w:tr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shd w:val="clear" w:color="auto" w:fill="FAEBD8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Инфаркт миокарда 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br/>
              <w:t xml:space="preserve">Опухоли </w:t>
            </w:r>
          </w:p>
        </w:tc>
        <w:tc>
          <w:tcPr>
            <w:tcW w:w="0" w:type="auto"/>
            <w:shd w:val="clear" w:color="auto" w:fill="FAEBD8"/>
            <w:vAlign w:val="center"/>
            <w:hideMark/>
          </w:tcPr>
          <w:tbl>
            <w:tblPr>
              <w:tblW w:w="2500" w:type="pct"/>
              <w:jc w:val="center"/>
              <w:tblCellSpacing w:w="15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5237C0" w:rsidRPr="00910274" w:rsidTr="00F83A6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5237C0" w:rsidRPr="00910274" w:rsidRDefault="005237C0" w:rsidP="005237C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0274">
                    <w:rPr>
                      <w:rFonts w:ascii="Times New Roman CYR" w:eastAsia="Times New Roman" w:hAnsi="Times New Roman CYR" w:cs="Times New Roman CYR"/>
                      <w:color w:val="FF0000"/>
                      <w:sz w:val="72"/>
                      <w:szCs w:val="72"/>
                      <w:lang w:eastAsia="uk-UA"/>
                    </w:rPr>
                    <w:t>СРБ</w:t>
                  </w:r>
                </w:p>
              </w:tc>
            </w:tr>
          </w:tbl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4. </w:t>
      </w: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 xml:space="preserve">Применение белков ОФ для контроля эффективности лечения хронических заболеваний. 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Существует корреляция между активностью воспаления, массивностью повреждения тканей и концентрацией белков ОФ. При этом следует измерять в динамике концентрацию нескольких белков ОФ, что позволит быстро улавливать ответ на лечение.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Системные ревматические заболевания.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Резко увеличиваются концентрации целого спектра белков ОФ при ревматоидном </w:t>
      </w:r>
      <w:bookmarkEnd w:id="29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артрите, очень чувствительны эти тесты при уменьшении активности и эффективном лечении. При системном васкулите </w:t>
      </w:r>
      <w:bookmarkEnd w:id="30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контроль за уровнями СРБ</w:t>
      </w:r>
      <w:bookmarkEnd w:id="31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используется как объективный тест, позволяющий минимизировать дозы стероидов. </w:t>
      </w:r>
      <w:bookmarkEnd w:id="32"/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 xml:space="preserve">Воспалительные заболевания </w:t>
      </w:r>
      <w:bookmarkStart w:id="33" w:name="OCRUncertain033"/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т^елудочно-кишечного</w:t>
      </w:r>
      <w:bookmarkEnd w:id="33"/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 xml:space="preserve"> тракта. 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Болезнь Крона сопровождается сильным </w:t>
      </w:r>
      <w:bookmarkStart w:id="34" w:name="OCRUncertain034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острофазным</w:t>
      </w:r>
      <w:bookmarkEnd w:id="34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ответом, при неспецифическом язвенном колите он незначителен. При функциональных расстройствах обычно концентрация белков ОФ не увеличена.</w:t>
      </w:r>
    </w:p>
    <w:p w:rsidR="005237C0" w:rsidRPr="00910274" w:rsidRDefault="005237C0" w:rsidP="0052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При злокачественных опухолях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возможны различные изменения концентраций белков ОФ, так как это зависит от присоединения инфекции, некроза тканей, нарушения функций органов вследствие возникновения непроходимости респираторных путей или желудочно-кишечного тракта, влияния </w:t>
      </w:r>
      <w:bookmarkStart w:id="35" w:name="OCRUncertain035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иммуносупрессии</w:t>
      </w:r>
      <w:bookmarkEnd w:id="35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и химиотерапии. Массивный </w:t>
      </w:r>
      <w:bookmarkStart w:id="36" w:name="OCRUncertain036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острофазный</w:t>
      </w:r>
      <w:bookmarkEnd w:id="36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ответ наблюдается при некрозе солидных опухолей. </w:t>
      </w:r>
      <w:bookmarkStart w:id="37" w:name="OCRUncertain037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Лимфомы,</w:t>
      </w:r>
      <w:bookmarkEnd w:id="37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напротив, редко сопровождаются тканевым некрозом и изменением спектра белков плазмы. При </w:t>
      </w:r>
      <w:bookmarkStart w:id="38" w:name="OCRUncertain038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миеломе</w:t>
      </w:r>
      <w:bookmarkEnd w:id="38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возможен очень сильный острофазный ответ, индуцированный повышенным синтезом ИЛ-6 опухолевыми клетками, что является плохим прогностическим признаком.</w:t>
      </w:r>
    </w:p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 xml:space="preserve">Вторичный </w:t>
      </w:r>
      <w:bookmarkStart w:id="39" w:name="OCRUncertain039"/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амилоидоз.</w:t>
      </w:r>
      <w:bookmarkEnd w:id="39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Повышение концентрации СРБ коррелирует с развитием почечных осложнений. </w:t>
      </w:r>
    </w:p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lastRenderedPageBreak/>
        <w:t>Оттор</w:t>
      </w:r>
      <w:bookmarkStart w:id="40" w:name="OCRUncertain040"/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ж</w:t>
      </w:r>
      <w:bookmarkEnd w:id="40"/>
      <w:r w:rsidRPr="0091027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  <w:t>ение трансплантата.</w:t>
      </w:r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При отторжении сердечного </w:t>
      </w:r>
      <w:bookmarkStart w:id="41" w:name="OCRUncertain041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аллотрансплантанта</w:t>
      </w:r>
      <w:bookmarkEnd w:id="41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концентрация СРБ не является хорошим тестом, но коррелирует с развитием инфекционных осложнений. А вот при отторжении почечного трансплантата острофазны</w:t>
      </w:r>
      <w:bookmarkStart w:id="42" w:name="OCRUncertain042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й</w:t>
      </w:r>
      <w:bookmarkEnd w:id="42"/>
      <w:r w:rsidRPr="0091027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ответ является одним из ранних индикаторов отторжения.</w:t>
      </w:r>
    </w:p>
    <w:tbl>
      <w:tblPr>
        <w:tblW w:w="5000" w:type="pct"/>
        <w:jc w:val="center"/>
        <w:tblCellSpacing w:w="15" w:type="dxa"/>
        <w:shd w:val="clear" w:color="auto" w:fill="FAEB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9"/>
        <w:gridCol w:w="2860"/>
      </w:tblGrid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00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7"/>
                <w:szCs w:val="27"/>
                <w:lang w:eastAsia="uk-UA"/>
              </w:rPr>
              <w:t>Контроль эффективности лечения хронических заболеваний</w:t>
            </w:r>
          </w:p>
        </w:tc>
      </w:tr>
      <w:tr w:rsidR="005237C0" w:rsidRPr="00910274" w:rsidTr="00F83A6F">
        <w:trPr>
          <w:tblCellSpacing w:w="15" w:type="dxa"/>
          <w:jc w:val="center"/>
        </w:trPr>
        <w:tc>
          <w:tcPr>
            <w:tcW w:w="0" w:type="auto"/>
            <w:shd w:val="clear" w:color="auto" w:fill="FAEBD8"/>
            <w:vAlign w:val="center"/>
            <w:hideMark/>
          </w:tcPr>
          <w:p w:rsidR="005237C0" w:rsidRPr="00910274" w:rsidRDefault="005237C0" w:rsidP="005237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Системные ревматические</w:t>
            </w: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заболевания</w:t>
            </w: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br/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Болезни желудочно-кишечного</w:t>
            </w: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тракта</w:t>
            </w: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910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br/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Отторжение трансплантата </w:t>
            </w:r>
            <w:r w:rsidRPr="00910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br/>
              <w:t>Вторичный амилоидоз и др.</w:t>
            </w:r>
          </w:p>
        </w:tc>
        <w:tc>
          <w:tcPr>
            <w:tcW w:w="0" w:type="auto"/>
            <w:shd w:val="clear" w:color="auto" w:fill="FAEBD8"/>
            <w:vAlign w:val="center"/>
            <w:hideMark/>
          </w:tcPr>
          <w:tbl>
            <w:tblPr>
              <w:tblW w:w="2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6"/>
            </w:tblGrid>
            <w:tr w:rsidR="005237C0" w:rsidRPr="00910274" w:rsidTr="00F83A6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5237C0" w:rsidRPr="00910274" w:rsidRDefault="005237C0" w:rsidP="005237C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t>CРБ</w:t>
                  </w:r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br/>
                  </w:r>
                  <w:r w:rsidRPr="00910274">
                    <w:rPr>
                      <w:rFonts w:ascii="Symbol" w:eastAsia="Times New Roman" w:hAnsi="Symbol" w:cs="Times New Roman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t></w:t>
                  </w:r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24"/>
                      <w:szCs w:val="24"/>
                      <w:vertAlign w:val="subscript"/>
                      <w:lang w:eastAsia="uk-UA"/>
                    </w:rPr>
                    <w:t>1</w:t>
                  </w:r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t>-антитрипсин</w:t>
                  </w:r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br/>
                  </w:r>
                  <w:bookmarkEnd w:id="0"/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t>орозомукоид</w:t>
                  </w:r>
                  <w:r w:rsidRPr="00910274"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br/>
                    <w:t>фибриноген и др.</w:t>
                  </w:r>
                </w:p>
              </w:tc>
            </w:tr>
            <w:bookmarkEnd w:id="1"/>
          </w:tbl>
          <w:p w:rsidR="005237C0" w:rsidRPr="00910274" w:rsidRDefault="005237C0" w:rsidP="005237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A52809" w:rsidRDefault="00A52809" w:rsidP="005237C0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uk-UA"/>
        </w:rPr>
      </w:pPr>
    </w:p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uk-UA"/>
        </w:rPr>
        <w:t>Литература</w:t>
      </w:r>
    </w:p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 xml:space="preserve">A. </w:t>
      </w:r>
      <w:bookmarkStart w:id="43" w:name="OCRUncertain044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>Koj:</w:t>
      </w:r>
      <w:bookmarkEnd w:id="43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 xml:space="preserve"> Metabolic studies of acute-phase proteins.</w:t>
      </w:r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br/>
      </w:r>
      <w:bookmarkStart w:id="44" w:name="OCRUncertain045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>Pathophysiology</w:t>
      </w:r>
      <w:bookmarkEnd w:id="44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 xml:space="preserve"> of plasma protein metabolism, S221-248,</w:t>
      </w:r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br/>
        <w:t>1984</w:t>
      </w:r>
    </w:p>
    <w:p w:rsidR="005237C0" w:rsidRPr="00910274" w:rsidRDefault="005237C0" w:rsidP="00523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OCRUncertain046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>H.</w:t>
      </w:r>
      <w:bookmarkEnd w:id="45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 xml:space="preserve"> </w:t>
      </w:r>
      <w:bookmarkStart w:id="46" w:name="OCRUncertain047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>Baumann</w:t>
      </w:r>
      <w:bookmarkEnd w:id="46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 xml:space="preserve"> &amp; </w:t>
      </w:r>
      <w:bookmarkStart w:id="47" w:name="OCRUncertain048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>J.</w:t>
      </w:r>
      <w:bookmarkEnd w:id="47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 xml:space="preserve"> </w:t>
      </w:r>
      <w:bookmarkStart w:id="48" w:name="OCRUncertain049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>Gauldie:</w:t>
      </w:r>
      <w:bookmarkEnd w:id="48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 xml:space="preserve"> The acute phase response.</w:t>
      </w:r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br/>
      </w:r>
      <w:bookmarkStart w:id="49" w:name="OCRUncertain050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>Immunologie</w:t>
      </w:r>
      <w:bookmarkEnd w:id="49"/>
      <w:r w:rsidRPr="00910274">
        <w:rPr>
          <w:rFonts w:ascii="Times New Roman CYR" w:eastAsia="Times New Roman" w:hAnsi="Times New Roman CYR" w:cs="Times New Roman CYR"/>
          <w:sz w:val="27"/>
          <w:szCs w:val="27"/>
          <w:lang w:eastAsia="uk-UA"/>
        </w:rPr>
        <w:t xml:space="preserve"> Today, S74-80, No2, 1994</w:t>
      </w:r>
    </w:p>
    <w:p w:rsidR="005237C0" w:rsidRDefault="005237C0" w:rsidP="005237C0">
      <w:pPr>
        <w:spacing w:after="0" w:line="240" w:lineRule="auto"/>
        <w:ind w:firstLine="709"/>
      </w:pPr>
    </w:p>
    <w:p w:rsidR="005237C0" w:rsidRPr="005237C0" w:rsidRDefault="005237C0" w:rsidP="005237C0">
      <w:pPr>
        <w:spacing w:after="0" w:line="240" w:lineRule="auto"/>
        <w:ind w:firstLine="709"/>
        <w:jc w:val="both"/>
      </w:pPr>
    </w:p>
    <w:sectPr w:rsidR="005237C0" w:rsidRPr="005237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D6EAD"/>
    <w:multiLevelType w:val="multilevel"/>
    <w:tmpl w:val="60F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C0"/>
    <w:rsid w:val="00105733"/>
    <w:rsid w:val="002561EF"/>
    <w:rsid w:val="003F589D"/>
    <w:rsid w:val="005237C0"/>
    <w:rsid w:val="007E1BBE"/>
    <w:rsid w:val="009046A9"/>
    <w:rsid w:val="00A52809"/>
    <w:rsid w:val="00B0696E"/>
    <w:rsid w:val="00E00E7F"/>
    <w:rsid w:val="00F26BA1"/>
    <w:rsid w:val="00F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7757-CE0E-4039-9274-41E3887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14729</Words>
  <Characters>8397</Characters>
  <Application>Microsoft Office Word</Application>
  <DocSecurity>0</DocSecurity>
  <Lines>69</Lines>
  <Paragraphs>46</Paragraphs>
  <ScaleCrop>false</ScaleCrop>
  <Company/>
  <LinksUpToDate>false</LinksUpToDate>
  <CharactersWithSpaces>23080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2016-03-26T21:42:00Z</dcterms:created>
  <dcterms:modified xsi:type="dcterms:W3CDTF">2016-03-26T21:58:00Z</dcterms:modified>
</cp:coreProperties>
</file>