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33" w:rsidRPr="00806833" w:rsidRDefault="00806833" w:rsidP="00806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833">
        <w:rPr>
          <w:rFonts w:ascii="Times New Roman" w:hAnsi="Times New Roman" w:cs="Times New Roman"/>
          <w:b/>
          <w:sz w:val="28"/>
          <w:szCs w:val="28"/>
        </w:rPr>
        <w:t>Методические</w:t>
      </w:r>
      <w:proofErr w:type="spellEnd"/>
      <w:r w:rsidRPr="00806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833">
        <w:rPr>
          <w:rFonts w:ascii="Times New Roman" w:hAnsi="Times New Roman" w:cs="Times New Roman"/>
          <w:b/>
          <w:sz w:val="28"/>
          <w:szCs w:val="28"/>
        </w:rPr>
        <w:t>рекомендации</w:t>
      </w:r>
      <w:proofErr w:type="spellEnd"/>
      <w:r w:rsidRPr="00806833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806833">
        <w:rPr>
          <w:rFonts w:ascii="Times New Roman" w:hAnsi="Times New Roman" w:cs="Times New Roman"/>
          <w:b/>
          <w:sz w:val="28"/>
          <w:szCs w:val="28"/>
        </w:rPr>
        <w:t>занятию</w:t>
      </w:r>
      <w:proofErr w:type="spellEnd"/>
      <w:r w:rsidRPr="0080683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80683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06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833" w:rsidRPr="00806833" w:rsidRDefault="00806833" w:rsidP="00806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806833">
        <w:rPr>
          <w:rFonts w:ascii="Times New Roman" w:hAnsi="Times New Roman" w:cs="Times New Roman"/>
          <w:b/>
          <w:sz w:val="28"/>
          <w:szCs w:val="28"/>
        </w:rPr>
        <w:t>дисциплине</w:t>
      </w:r>
      <w:proofErr w:type="spellEnd"/>
      <w:r w:rsidRPr="0080683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06833">
        <w:rPr>
          <w:rFonts w:ascii="Times New Roman" w:hAnsi="Times New Roman" w:cs="Times New Roman"/>
          <w:b/>
          <w:sz w:val="28"/>
          <w:szCs w:val="28"/>
        </w:rPr>
        <w:t>Клиническая</w:t>
      </w:r>
      <w:proofErr w:type="spellEnd"/>
      <w:r w:rsidRPr="00806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833">
        <w:rPr>
          <w:rFonts w:ascii="Times New Roman" w:hAnsi="Times New Roman" w:cs="Times New Roman"/>
          <w:b/>
          <w:sz w:val="28"/>
          <w:szCs w:val="28"/>
        </w:rPr>
        <w:t>химия</w:t>
      </w:r>
      <w:proofErr w:type="spellEnd"/>
      <w:r w:rsidRPr="00806833">
        <w:rPr>
          <w:rFonts w:ascii="Times New Roman" w:hAnsi="Times New Roman" w:cs="Times New Roman"/>
          <w:b/>
          <w:sz w:val="28"/>
          <w:szCs w:val="28"/>
        </w:rPr>
        <w:t>»</w:t>
      </w:r>
    </w:p>
    <w:p w:rsidR="003573CA" w:rsidRPr="00806833" w:rsidRDefault="00806833" w:rsidP="008068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b/>
          <w:sz w:val="28"/>
          <w:szCs w:val="28"/>
        </w:rPr>
        <w:t>Тема:</w:t>
      </w:r>
      <w:r w:rsidRPr="00806833">
        <w:rPr>
          <w:b/>
        </w:rPr>
        <w:t xml:space="preserve"> </w:t>
      </w:r>
      <w:proofErr w:type="spellStart"/>
      <w:r w:rsidRPr="00806833">
        <w:rPr>
          <w:rFonts w:ascii="Times New Roman" w:hAnsi="Times New Roman" w:cs="Times New Roman"/>
          <w:b/>
          <w:sz w:val="28"/>
          <w:szCs w:val="28"/>
        </w:rPr>
        <w:t>Объекты</w:t>
      </w:r>
      <w:proofErr w:type="spellEnd"/>
      <w:r w:rsidRPr="00806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833"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spellEnd"/>
      <w:r w:rsidRPr="0080683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06833">
        <w:rPr>
          <w:rFonts w:ascii="Times New Roman" w:hAnsi="Times New Roman" w:cs="Times New Roman"/>
          <w:b/>
          <w:sz w:val="28"/>
          <w:szCs w:val="28"/>
        </w:rPr>
        <w:t>клинической</w:t>
      </w:r>
      <w:proofErr w:type="spellEnd"/>
      <w:r w:rsidRPr="00806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833">
        <w:rPr>
          <w:rFonts w:ascii="Times New Roman" w:hAnsi="Times New Roman" w:cs="Times New Roman"/>
          <w:b/>
          <w:sz w:val="28"/>
          <w:szCs w:val="28"/>
        </w:rPr>
        <w:t>биохимии</w:t>
      </w:r>
      <w:proofErr w:type="spellEnd"/>
      <w:r w:rsidRPr="00806833">
        <w:rPr>
          <w:rFonts w:ascii="Times New Roman" w:hAnsi="Times New Roman" w:cs="Times New Roman"/>
          <w:b/>
          <w:sz w:val="28"/>
          <w:szCs w:val="28"/>
          <w:lang w:val="ru-RU"/>
        </w:rPr>
        <w:t>, отбор и подготовка биологического материала для (</w:t>
      </w:r>
      <w:proofErr w:type="spellStart"/>
      <w:r w:rsidRPr="00806833">
        <w:rPr>
          <w:rFonts w:ascii="Times New Roman" w:hAnsi="Times New Roman" w:cs="Times New Roman"/>
          <w:b/>
          <w:sz w:val="28"/>
          <w:szCs w:val="28"/>
          <w:lang w:val="ru-RU"/>
        </w:rPr>
        <w:t>био</w:t>
      </w:r>
      <w:proofErr w:type="spellEnd"/>
      <w:r w:rsidRPr="00806833">
        <w:rPr>
          <w:rFonts w:ascii="Times New Roman" w:hAnsi="Times New Roman" w:cs="Times New Roman"/>
          <w:b/>
          <w:sz w:val="28"/>
          <w:szCs w:val="28"/>
          <w:lang w:val="ru-RU"/>
        </w:rPr>
        <w:t>)химических анализов.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Под объектом клинической биохимии понимается биологический материал, получаемый от исследуемого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жи¬вотного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>. В целом биохимическому исследованию может подвергаться любой орган или ткань.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С точки зрения практической клинической биохимии биологический материал, получаемый от животных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мож¬но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классифицировать (рис 4) на универсальный, такой как кровь, моча, кал и лимфа. Исследование химического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соста¬ва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данных биологических объектов, отражающих функцию многих органов и систем, может иметь важное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диагностиче¬ское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значение при значительном числе заболеваний. Исследуется данный материал также для установления общего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со¬стояния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здоровья животных и уровня обмена веществ. Материал специальный (выпотные жидкости, рубцовое и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желу¬дочное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содержимое, мокрота,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биоптаты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органов и др.) - отбирается и исследуется при определенных показаниях с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це¬лью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дифференциации процесса и постановки диагноза. Например, выпотные жидкости, скапливающие в полостях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необ¬ходимо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получать и исследовать для установления типа экссудации (транссудат это, либо экссудат). Перечисленные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вы¬ше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биологические материалы наиболее широко используются в клинической биохимической практике. В настоящее время, особенно в медицине, уделяется внимание нетрадиционным биологическим объектам, таким как волосы, слюна, ногти и </w:t>
      </w:r>
      <w:proofErr w:type="gram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др. Например</w:t>
      </w:r>
      <w:proofErr w:type="gramEnd"/>
      <w:r w:rsidRPr="00806833">
        <w:rPr>
          <w:rFonts w:ascii="Times New Roman" w:hAnsi="Times New Roman" w:cs="Times New Roman"/>
          <w:sz w:val="28"/>
          <w:szCs w:val="28"/>
          <w:lang w:val="ru-RU"/>
        </w:rPr>
        <w:t>, установлен факт резкого (в 10 и более раз) падения содержания кальция в волосе при развитии инфаркта миокарда, что в настоящее время широко применяется в кардиологии.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Химический состав биологического материала вариабелен. Он может за короткий промежуток времени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значи¬тельно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изменяться. Поэтому для получения сопоставимых результатов необходимо соблюдать ряд правил при отборе и хранении биологического материала. Это важно, так как нормативные значения определены с учетом этих правил.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>Отбор материала необходимо производить с учетом суточной динамики. Кровь принято отбирать утром, до кормления. При повторном исследовании отбирать материал необходимо в одно и то же время.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4часов после кормления концентрация некоторых субстратов (общий белок, глюкоза, липиды и ряд. других) повышена (к примеру, норма для содержания глюкозы в сыворотке крови у крупного рогатого скота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колеблет¬ся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 2,2 - 3,2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ммолъ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/л, однако в течение 1 - 2 часов после кормления ее концентрация может возрастать в 2-4 и более раз, при углеводном перекорме глюкоза может кратковременно появляться в моче). У некоторых видов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lastRenderedPageBreak/>
        <w:t>жи¬вотных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: свиней и взрослых курей сразу после кормления ряд биохимических исследований в сыворотке крови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невозмож¬ны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вовсе из высокого содержания в ней жира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ирядя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др. веществ, придающих ей мутность.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>Процесс отбора биологического материала должен быть максимально безболезненным и быстрым (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беспо¬койство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>, болевая реакция, длительный венозный застой в месте инъекции значительно изменяют состав крови).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>Взятие материала всегда проводят до лечебных процедур, особенно внутривенных инъекций электролитов, раствора глюкозы. Так же необходимо учитывать лекарственные препараты, которые вводились животному (например, вакцинация против КЧС живыми вакцинами приводит к снижению фагоцитарной активности нейтрофилов)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Полученный материал сразу же помещается в чистую и закрытую посуду. Контакт с внешней средой не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до¬пускается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. В случае, если исследуемое вещество (например, билирубин, витамин В2 и др.) разрушаются на свету,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биоло¬гический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материал помещают в светонепроницаемый пакет или ящик.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Биологические процессы продолжаются и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vitro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, поэтому их необходимо минимизировать. Для этого, если не используются консерванты, наиболее подходит низкая температура. Клеточные структуры сохраняют при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температу¬ре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4 - 8 0 С (не допуская замораживания). Сыворотку, плазму и другие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безклеточные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биологические материалы лучше сразу после получения замораживать и транспортировать в таком виде. Считается, что при температуре -25 0 </w:t>
      </w:r>
      <w:proofErr w:type="gram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ак¬тивность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ферментов минимальна. Для каждого определяемого показателя при определенных условиях существуют максимальные сроки хранения (указываются обычно в методиках).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b/>
          <w:sz w:val="28"/>
          <w:szCs w:val="28"/>
          <w:lang w:val="ru-RU"/>
        </w:rPr>
        <w:t>Кровь - основной объект клинической биохимии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>, наиболее часто подвергаемый биохимическому исследованию. Пробы крови берут у животных перед кормлением или через 5 - 6 часов после кормления.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Различают стабилизированную кровь, предохраненную от свертывания посредством внесения в нее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стабилиза¬тора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(антикоагулянта). Она используется для получения плазмы и форменных элементов. В качестве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антикоагулянгов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применяют различные соли, осаждающие ионизированный кальций и другие катионы двухвалентных металлов, необходимых для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свер¬тывания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крови, а </w:t>
      </w:r>
      <w:proofErr w:type="gram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так же</w:t>
      </w:r>
      <w:proofErr w:type="gram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вещества животного происхождения (гепарин,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герудин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), блокирующих вторую фазу свертывания Наиболее часто используются следующие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антикоагулянгы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соли щавелевой кислоты (калия или натрия оксалаты) в количестве 10 - 20 мг 10 мл крови или 0,15 мл 10 %-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раствора;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натрий лимоннокислый прибавляют из расчета 16 мг на 10 мл крови, в 3,2 %-ном растворе берут одну часть на 19 частей крови;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трилон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Б (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динатривая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дикалевая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соль ЭДТА - этилендиаминтетрауксусной кислоты) - 10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мгна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10 мл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кро¬ви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или 0,1 - 0,2 мл 10 %-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раствора (3 - 4 капли на пробирку);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гепарин берут из расчета 50 ЕД на 10 мл крови (1-2 капли из иглы для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внутрикожткинъекций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При добавлении раствора антикоагулянта вносимый объем учитывается, т.к. он влияет на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гематокритную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величину. Химическое вещество, входящее в состав антикоагулянта </w:t>
      </w:r>
      <w:proofErr w:type="gram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при анализе</w:t>
      </w:r>
      <w:proofErr w:type="gram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не определяется.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Цельная кровь и другой клеточный биологический материал доставляется в лабораторию в термосе при 4 - 8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°С.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Разделение крови на плазму и форменные элементы проводят путем отстаивания и центрифугирования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стаби¬лизированной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крови при 500 - 800 g 10 - 20 мин.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сыворотки кровь отбирают в сухие чистые пробирки. Кровь при комнатной температуре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свора¬чивается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5-11 минут и при дальнейшем стоянии расслаивается. Над сгустком собирается сыворотка. </w:t>
      </w:r>
      <w:proofErr w:type="gramStart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ус</w:t>
      </w:r>
      <w:proofErr w:type="gramEnd"/>
      <w:r w:rsidRPr="00806833">
        <w:rPr>
          <w:rFonts w:ascii="Times New Roman" w:hAnsi="Times New Roman" w:cs="Times New Roman"/>
          <w:sz w:val="28"/>
          <w:szCs w:val="28"/>
          <w:lang w:val="ru-RU"/>
        </w:rPr>
        <w:t>¬корения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отделения сыворотки в лаборатории свернувшуюся кровь отделяют от стенок пробирки спицей из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нержавею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-щей стали и помещают в термостат при температуре 37 - 38 °С (на 15 - 45 мин). Отделившуюся сыворотку выливают в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центрифужные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пробирки и центрифугируют при тех же условиях, что и плазму.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значительного количества веществ в крови (например, глюкозы, мочевины, кальция,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фосфо¬ра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, аскорбиновой кислоты, каротина и ряда др.) необходимо освободить ее от белка. Достигается это посредством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осаж¬дения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белка под действием определенных химических реактивов. В качестве универсального осаждающего раствора в лабораторной практике используются 5 - 40 % растворы трихлоруксусной кислоты (ТХУ). Концентрация ТХУ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выбира¬ется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степени осаждения. Конечная концентрация ее должна составлять 2,5 - 5 %. Наиболее часто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сы¬воротку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разводят в определенной пропорции дистиллированной водой и затем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добавляютравное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10 % ТХУ (например, в пробирку вносится 0,1 мл сыворотки, 0,4 мл дистиллированной воды и 0,5 мл 10 % ТХУ). Хорошо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осажда¬ются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белки при смешивании сыворотки или плазмы крови с 96 % этанолом в соотношении 1:3. Если сыворотка, плазма или безбелковый фильтрат получены на ферме, то в лабораторию они доставляются в замороженном состоянии.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Дефектом, искажающим результаты исследований по целому ряду показателей, является гемолиз (лизис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фор¬менных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элементов) крови. Признакам 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его является равномерное окрашивание отстоявшейся плазмы или сыворотки в вишнево-красный цвет (за счет гемоглобина).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Гемолизированная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сыворотка практически, не для каких исследований не пригодна.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Наиболее частыми причинами гемолиза являются: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взятие крови в шприц (вакуум, создающийся в шприце при оттянутом поршне, разрушает мембраны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эритроци¬тов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>вспенивание крови при взятии, когда струйка крови направляется не по стенке пробирки, а на дно;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>взятие крови в холодную пробирку, с наличием на стенках конденсата или замерзание ее при транспортировке в холодное время года;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>центрифугирование на больших оборотах центрифуги (более 1000 g).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b/>
          <w:sz w:val="28"/>
          <w:szCs w:val="28"/>
          <w:lang w:val="ru-RU"/>
        </w:rPr>
        <w:t>Подготовка мочи для исследований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Мочу у животных получают несколькими способами: при естественном акте мочеиспускания; посредством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ка¬тетеризации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>; при помещении мелких животных в специальные клетки. При этом посуда должна быть чистой и сухой. Для проведения обычных качественных тестов подходит произвольно взятая порция мочи. При подозрении на сахарный диабет получают мочу через 2 - 3 часа после дачи корма. При подозрении на нефрит анализу подвергают утреннюю порцию мочи, поскольку она имеет более высокую относительную плотность и низкий уровень рН.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Лучше всего исследовать свежеполученную (не более 2 ч после взятия) мочу, но если такой возможности нет, то хранят ее в закрытой посуде в холодильнике (не более 36 часов) или консервируют, используя следующие вещества (рис):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толуол - 2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млна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100 мл мочи;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тимол (1-2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кристалика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на 100-150 мл мочи), может давать ложноположительную пробу на белок;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>хлороформ или формалин (1- 2 капли на такое же количество);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ab/>
        <w:t>борная кислота (0,3 г на 120 мл мочи.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При проведении бактериологического исследования консервированная моча непригодна.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b/>
          <w:sz w:val="28"/>
          <w:szCs w:val="28"/>
          <w:lang w:val="ru-RU"/>
        </w:rPr>
        <w:t>Подготовка полостных жидкостей для исследований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По характеру полостные жидкости, которые скапливаются в полостях организма, делят на экссудаты и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транс¬судаты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. Получают их путем прокола стенки соответствующей полости. В лабораторию доставляют все количество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пунктата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, если его получено меньше 1л. При большем объеме доставляет 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последнюю порцию (до 1 л), так как она </w:t>
      </w:r>
      <w:proofErr w:type="spellStart"/>
      <w:proofErr w:type="gram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наи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>-более</w:t>
      </w:r>
      <w:proofErr w:type="gram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богата клеточными элементами. Полученную выпотную жидкость помещают в чистую, сухую посуду, добавляют стабилизаторы (натрия цитрат - 1 мг/мл, гепарин) и подвергают исследованию.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для биохимического исследования </w:t>
      </w:r>
      <w:r w:rsidRPr="008068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содержимого желудка 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12-п кишки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. Желудочное и </w:t>
      </w:r>
      <w:r>
        <w:rPr>
          <w:rFonts w:ascii="Times New Roman" w:hAnsi="Times New Roman" w:cs="Times New Roman"/>
          <w:sz w:val="28"/>
          <w:szCs w:val="28"/>
          <w:lang w:val="ru-RU"/>
        </w:rPr>
        <w:t>12-п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содержимое получают посредством зондирования. Необходимо извлекать его под действием вакуума и недопустимо исследование содержимого, полученного путем промывки. </w:t>
      </w:r>
      <w:r>
        <w:rPr>
          <w:rFonts w:ascii="Times New Roman" w:hAnsi="Times New Roman" w:cs="Times New Roman"/>
          <w:sz w:val="28"/>
          <w:szCs w:val="28"/>
          <w:lang w:val="ru-RU"/>
        </w:rPr>
        <w:t>Содержимое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желуд</w:t>
      </w:r>
      <w:r>
        <w:rPr>
          <w:rFonts w:ascii="Times New Roman" w:hAnsi="Times New Roman" w:cs="Times New Roman"/>
          <w:sz w:val="28"/>
          <w:szCs w:val="28"/>
          <w:lang w:val="ru-RU"/>
        </w:rPr>
        <w:t>ка и 12-п кишки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сохраняется при температуре 4 - 80 С, никакие химические консерванты не используются.</w:t>
      </w:r>
    </w:p>
    <w:p w:rsid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b/>
          <w:sz w:val="28"/>
          <w:szCs w:val="28"/>
          <w:lang w:val="ru-RU"/>
        </w:rPr>
        <w:t>Получение тканей и предварительная подготовка их для биохимического анализа.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>Изучение метаболизма тканей и органов в процессе развития заболеваний может иметь важное диагностическое значение и осуществляется посредством биопсии.</w:t>
      </w:r>
    </w:p>
    <w:p w:rsidR="00806833" w:rsidRP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b/>
          <w:sz w:val="28"/>
          <w:szCs w:val="28"/>
          <w:lang w:val="ru-RU"/>
        </w:rPr>
        <w:t>Биопсия - прижизненное получение ткани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(биоптата) органа для гистологического и химического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исследова¬ния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. В лаборатории из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биоптатов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готовят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гомогенаты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. Для приготовления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гомогенатов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применяют изотонические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рас¬творы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: 0,25 М глюкозы, 0,88 М сахарозы, 0,9 натрия хлорида.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Гомогенаты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получают двух типов: с разрушенными и не разрушенными клеточными органеллами. Для получения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гомогенатов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биоптаты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отмывают от крови физиологическими жидкостями, удаляют соединительнотканные прослойки и измельчают (гомогенизируют) сначала ножницами, а затем в гомогенизаторах. Измельчения и разрушение клеток можно достичь многократным размораживанием и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оттаивани¬ем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ткани, а также ультразвуком.</w:t>
      </w:r>
    </w:p>
    <w:p w:rsidR="00806833" w:rsidRDefault="00806833" w:rsidP="008068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и предварительная подготовка </w:t>
      </w:r>
      <w:r w:rsidRPr="00806833">
        <w:rPr>
          <w:rFonts w:ascii="Times New Roman" w:hAnsi="Times New Roman" w:cs="Times New Roman"/>
          <w:b/>
          <w:sz w:val="28"/>
          <w:szCs w:val="28"/>
          <w:lang w:val="ru-RU"/>
        </w:rPr>
        <w:t>спинномозговой жидкости</w:t>
      </w:r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 для биохимического анализа. Ликвор (спинномозговую жидкость) подвергают исследованию с целью диагностики и дифференциальной диагностики болезней нервной системы, в первую очередь при органических поражениях головного и спинного мозга (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менингоэнце-фалит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833">
        <w:rPr>
          <w:rFonts w:ascii="Times New Roman" w:hAnsi="Times New Roman" w:cs="Times New Roman"/>
          <w:sz w:val="28"/>
          <w:szCs w:val="28"/>
          <w:lang w:val="ru-RU"/>
        </w:rPr>
        <w:t>менингомиелит</w:t>
      </w:r>
      <w:proofErr w:type="spellEnd"/>
      <w:r w:rsidRPr="00806833">
        <w:rPr>
          <w:rFonts w:ascii="Times New Roman" w:hAnsi="Times New Roman" w:cs="Times New Roman"/>
          <w:sz w:val="28"/>
          <w:szCs w:val="28"/>
          <w:lang w:val="ru-RU"/>
        </w:rPr>
        <w:t>, кровоизлияния, новообразования и др.). Ликвор исследуют сразу же после получения, т.к. через 10-12 ч хранения спинномозговая жидкость обычно мутнеет и изменяются ее химические свойства. Не замораживать.</w:t>
      </w:r>
      <w:bookmarkEnd w:id="0"/>
    </w:p>
    <w:sectPr w:rsidR="008068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33"/>
    <w:rsid w:val="003573CA"/>
    <w:rsid w:val="0080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A90B-55C1-4A85-BF72-21546591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7380</Words>
  <Characters>4207</Characters>
  <Application>Microsoft Office Word</Application>
  <DocSecurity>0</DocSecurity>
  <Lines>35</Lines>
  <Paragraphs>23</Paragraphs>
  <ScaleCrop>false</ScaleCrop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2016-03-08T11:19:00Z</dcterms:created>
  <dcterms:modified xsi:type="dcterms:W3CDTF">2016-03-08T11:25:00Z</dcterms:modified>
</cp:coreProperties>
</file>