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05" w:rsidRDefault="007C3D05" w:rsidP="007C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Методические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рекомендации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занятию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5B1B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D05" w:rsidRPr="00B50D41" w:rsidRDefault="007C3D05" w:rsidP="007C3D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4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дисциплине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Клиническая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био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proofErr w:type="spellStart"/>
      <w:r w:rsidRPr="00B50D41">
        <w:rPr>
          <w:rFonts w:ascii="Times New Roman" w:hAnsi="Times New Roman" w:cs="Times New Roman"/>
          <w:b/>
          <w:sz w:val="28"/>
          <w:szCs w:val="28"/>
        </w:rPr>
        <w:t>химия</w:t>
      </w:r>
      <w:proofErr w:type="spellEnd"/>
      <w:r w:rsidRPr="00B50D41">
        <w:rPr>
          <w:rFonts w:ascii="Times New Roman" w:hAnsi="Times New Roman" w:cs="Times New Roman"/>
          <w:b/>
          <w:sz w:val="28"/>
          <w:szCs w:val="28"/>
        </w:rPr>
        <w:t>»</w:t>
      </w:r>
    </w:p>
    <w:p w:rsidR="003D23CC" w:rsidRPr="00EF778D" w:rsidRDefault="007C3D05" w:rsidP="003D23CC">
      <w:pPr>
        <w:pStyle w:val="Style3"/>
        <w:widowControl/>
        <w:spacing w:before="173" w:line="240" w:lineRule="auto"/>
        <w:ind w:firstLine="993"/>
        <w:jc w:val="center"/>
        <w:rPr>
          <w:rStyle w:val="FontStyle68"/>
          <w:sz w:val="28"/>
          <w:szCs w:val="28"/>
        </w:rPr>
      </w:pPr>
      <w:proofErr w:type="gramStart"/>
      <w:r w:rsidRPr="007C3D05">
        <w:rPr>
          <w:b/>
          <w:sz w:val="28"/>
          <w:szCs w:val="28"/>
        </w:rPr>
        <w:t xml:space="preserve">Тема:  </w:t>
      </w:r>
      <w:bookmarkStart w:id="0" w:name="OLE_LINK48"/>
      <w:bookmarkStart w:id="1" w:name="OLE_LINK49"/>
      <w:r w:rsidR="00E1533B" w:rsidRPr="00EF778D">
        <w:rPr>
          <w:rStyle w:val="FontStyle68"/>
          <w:sz w:val="28"/>
          <w:szCs w:val="28"/>
        </w:rPr>
        <w:t>Аналитическая</w:t>
      </w:r>
      <w:proofErr w:type="gramEnd"/>
      <w:r w:rsidR="00E1533B" w:rsidRPr="00EF778D">
        <w:rPr>
          <w:rStyle w:val="FontStyle68"/>
          <w:sz w:val="28"/>
          <w:szCs w:val="28"/>
        </w:rPr>
        <w:t xml:space="preserve"> надежность и диагностическая значимость лабораторных тестов</w:t>
      </w:r>
      <w:bookmarkEnd w:id="0"/>
      <w:bookmarkEnd w:id="1"/>
      <w:r w:rsidR="00E1533B">
        <w:rPr>
          <w:rStyle w:val="FontStyle68"/>
          <w:sz w:val="28"/>
          <w:szCs w:val="28"/>
        </w:rPr>
        <w:t>.</w:t>
      </w:r>
      <w:r w:rsidR="00E1533B" w:rsidRPr="007C3D05">
        <w:rPr>
          <w:b/>
          <w:sz w:val="28"/>
          <w:szCs w:val="28"/>
        </w:rPr>
        <w:t xml:space="preserve"> </w:t>
      </w:r>
      <w:r w:rsidRPr="007C3D05">
        <w:rPr>
          <w:b/>
          <w:sz w:val="28"/>
          <w:szCs w:val="28"/>
        </w:rPr>
        <w:t xml:space="preserve">Система управления качеством лабораторными </w:t>
      </w:r>
      <w:proofErr w:type="spellStart"/>
      <w:r w:rsidRPr="007C3D05">
        <w:rPr>
          <w:b/>
          <w:sz w:val="28"/>
          <w:szCs w:val="28"/>
        </w:rPr>
        <w:t>исследованиями</w:t>
      </w:r>
      <w:proofErr w:type="spellEnd"/>
      <w:r w:rsidRPr="007C3D05">
        <w:rPr>
          <w:b/>
          <w:sz w:val="28"/>
          <w:szCs w:val="28"/>
        </w:rPr>
        <w:t xml:space="preserve"> в </w:t>
      </w:r>
      <w:proofErr w:type="spellStart"/>
      <w:r w:rsidRPr="007C3D05">
        <w:rPr>
          <w:b/>
          <w:sz w:val="28"/>
          <w:szCs w:val="28"/>
        </w:rPr>
        <w:t>лабораториях</w:t>
      </w:r>
      <w:proofErr w:type="spellEnd"/>
      <w:r w:rsidRPr="007C3D05">
        <w:rPr>
          <w:b/>
          <w:sz w:val="28"/>
          <w:szCs w:val="28"/>
        </w:rPr>
        <w:t xml:space="preserve"> </w:t>
      </w:r>
      <w:proofErr w:type="spellStart"/>
      <w:r w:rsidRPr="007C3D05">
        <w:rPr>
          <w:b/>
          <w:sz w:val="28"/>
          <w:szCs w:val="28"/>
        </w:rPr>
        <w:t>клинической</w:t>
      </w:r>
      <w:proofErr w:type="spellEnd"/>
      <w:r w:rsidRPr="007C3D05">
        <w:rPr>
          <w:b/>
          <w:sz w:val="28"/>
          <w:szCs w:val="28"/>
        </w:rPr>
        <w:t xml:space="preserve"> </w:t>
      </w:r>
      <w:proofErr w:type="spellStart"/>
      <w:r w:rsidRPr="007C3D05">
        <w:rPr>
          <w:b/>
          <w:sz w:val="28"/>
          <w:szCs w:val="28"/>
        </w:rPr>
        <w:t>химии</w:t>
      </w:r>
      <w:proofErr w:type="spellEnd"/>
      <w:r w:rsidRPr="007C3D05">
        <w:rPr>
          <w:b/>
          <w:sz w:val="28"/>
          <w:szCs w:val="28"/>
        </w:rPr>
        <w:t xml:space="preserve"> (</w:t>
      </w:r>
      <w:proofErr w:type="spellStart"/>
      <w:r w:rsidRPr="007C3D05">
        <w:rPr>
          <w:b/>
          <w:sz w:val="28"/>
          <w:szCs w:val="28"/>
        </w:rPr>
        <w:t>биохимии</w:t>
      </w:r>
      <w:proofErr w:type="spellEnd"/>
      <w:r w:rsidRPr="007C3D05">
        <w:rPr>
          <w:b/>
          <w:sz w:val="28"/>
          <w:szCs w:val="28"/>
        </w:rPr>
        <w:t xml:space="preserve">). </w:t>
      </w:r>
    </w:p>
    <w:p w:rsidR="00632400" w:rsidRDefault="00632400" w:rsidP="007C3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3B" w:rsidRPr="00EF778D" w:rsidRDefault="00E1533B" w:rsidP="00E1533B">
      <w:pPr>
        <w:pStyle w:val="Style3"/>
        <w:widowControl/>
        <w:spacing w:before="173" w:line="240" w:lineRule="auto"/>
        <w:ind w:firstLine="993"/>
        <w:rPr>
          <w:rStyle w:val="FontStyle68"/>
          <w:sz w:val="28"/>
          <w:szCs w:val="28"/>
        </w:rPr>
      </w:pPr>
      <w:r w:rsidRPr="00EF778D">
        <w:rPr>
          <w:rStyle w:val="FontStyle68"/>
          <w:sz w:val="28"/>
          <w:szCs w:val="28"/>
        </w:rPr>
        <w:t>Аналитическая надежность и диагностическая значимость лабораторных тестов</w:t>
      </w:r>
    </w:p>
    <w:p w:rsidR="00E1533B" w:rsidRPr="00EF778D" w:rsidRDefault="00E1533B" w:rsidP="00E1533B">
      <w:pPr>
        <w:pStyle w:val="Style7"/>
        <w:widowControl/>
        <w:spacing w:line="240" w:lineRule="auto"/>
        <w:rPr>
          <w:rStyle w:val="FontStyle69"/>
          <w:sz w:val="28"/>
          <w:szCs w:val="28"/>
        </w:rPr>
      </w:pPr>
    </w:p>
    <w:p w:rsidR="00E1533B" w:rsidRDefault="00E1533B" w:rsidP="00E153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своевременного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распознавания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т. е.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заболеваний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эффективности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лечебных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воздействий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используют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различные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технические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, в том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средства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измерений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позволяют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измерительную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информацию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функциональных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показателях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биологического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(БО).</w:t>
      </w:r>
    </w:p>
    <w:p w:rsidR="00E1533B" w:rsidRDefault="00E1533B" w:rsidP="00E153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Изменчивость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разброс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параметров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БО,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взаимосвязь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нелинейность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этих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связей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высокого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помех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– все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делает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задачу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объективной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состояния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 БО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довольно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D23CC">
        <w:rPr>
          <w:rFonts w:ascii="Times New Roman" w:hAnsi="Times New Roman" w:cs="Times New Roman"/>
          <w:color w:val="000000"/>
          <w:sz w:val="28"/>
          <w:szCs w:val="28"/>
        </w:rPr>
        <w:t>сложной</w:t>
      </w:r>
      <w:proofErr w:type="spellEnd"/>
      <w:r w:rsidRPr="003D23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533B" w:rsidRDefault="00E1533B" w:rsidP="00E1533B">
      <w:pPr>
        <w:pStyle w:val="Style7"/>
        <w:widowControl/>
        <w:spacing w:line="240" w:lineRule="auto"/>
        <w:rPr>
          <w:color w:val="000000"/>
          <w:sz w:val="28"/>
          <w:szCs w:val="28"/>
        </w:rPr>
      </w:pPr>
      <w:r w:rsidRPr="003D23CC">
        <w:rPr>
          <w:color w:val="000000"/>
          <w:sz w:val="28"/>
          <w:szCs w:val="28"/>
        </w:rPr>
        <w:t>Современная номенклатура клинических лабораторных исследований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>насчитывает свыше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>тысячи лабораторных тестов, позволяющих получить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>аналитически надежную и клинически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>высокоинформативную информацию.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>При неточности лабораторных данных риск клинических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 xml:space="preserve">затруднений достигает 26% - 30%, а риск неоправданных действий врача составляет 7% - 12%. </w:t>
      </w:r>
    </w:p>
    <w:p w:rsidR="00E1533B" w:rsidRPr="000D5540" w:rsidRDefault="00E1533B" w:rsidP="00E1533B">
      <w:pPr>
        <w:pStyle w:val="Style7"/>
        <w:widowControl/>
        <w:spacing w:line="240" w:lineRule="auto"/>
        <w:rPr>
          <w:color w:val="000000"/>
          <w:sz w:val="28"/>
          <w:szCs w:val="28"/>
        </w:rPr>
      </w:pPr>
      <w:r w:rsidRPr="003D23CC">
        <w:rPr>
          <w:color w:val="000000"/>
          <w:sz w:val="28"/>
          <w:szCs w:val="28"/>
        </w:rPr>
        <w:t>Таким</w:t>
      </w:r>
      <w:r>
        <w:rPr>
          <w:color w:val="000000"/>
          <w:sz w:val="28"/>
          <w:szCs w:val="28"/>
        </w:rPr>
        <w:t xml:space="preserve"> </w:t>
      </w:r>
      <w:r w:rsidRPr="003D23CC">
        <w:rPr>
          <w:color w:val="000000"/>
          <w:sz w:val="28"/>
          <w:szCs w:val="28"/>
        </w:rPr>
        <w:t xml:space="preserve">образом, </w:t>
      </w:r>
      <w:r w:rsidRPr="000D5540">
        <w:rPr>
          <w:b/>
          <w:color w:val="000000"/>
          <w:sz w:val="28"/>
          <w:szCs w:val="28"/>
        </w:rPr>
        <w:t>целевым параметром аналитической надежности клинических лабораторных</w:t>
      </w:r>
      <w:r w:rsidRPr="003D23CC">
        <w:rPr>
          <w:color w:val="000000"/>
          <w:sz w:val="28"/>
          <w:szCs w:val="28"/>
        </w:rPr>
        <w:t xml:space="preserve"> исследований</w:t>
      </w:r>
      <w:r w:rsidR="000D5540">
        <w:rPr>
          <w:color w:val="000000"/>
          <w:sz w:val="28"/>
          <w:szCs w:val="28"/>
        </w:rPr>
        <w:t xml:space="preserve"> </w:t>
      </w:r>
      <w:r w:rsidR="000D5540" w:rsidRPr="000D5540">
        <w:rPr>
          <w:color w:val="000000"/>
          <w:sz w:val="28"/>
          <w:szCs w:val="28"/>
        </w:rPr>
        <w:t>является их способность достоверно разграничивать свойственные состояниям здоровья и патологии</w:t>
      </w:r>
      <w:r w:rsidR="000D5540" w:rsidRPr="000D5540">
        <w:rPr>
          <w:color w:val="000000"/>
          <w:sz w:val="28"/>
          <w:szCs w:val="28"/>
        </w:rPr>
        <w:br/>
        <w:t xml:space="preserve">значения содержания определенных </w:t>
      </w:r>
      <w:proofErr w:type="spellStart"/>
      <w:r w:rsidR="000D5540" w:rsidRPr="000D5540">
        <w:rPr>
          <w:color w:val="000000"/>
          <w:sz w:val="28"/>
          <w:szCs w:val="28"/>
        </w:rPr>
        <w:t>аналитов</w:t>
      </w:r>
      <w:proofErr w:type="spellEnd"/>
      <w:r w:rsidR="000D5540" w:rsidRPr="000D5540">
        <w:rPr>
          <w:color w:val="000000"/>
          <w:sz w:val="28"/>
          <w:szCs w:val="28"/>
        </w:rPr>
        <w:t xml:space="preserve"> в составе биоматериалов.</w:t>
      </w:r>
    </w:p>
    <w:p w:rsidR="00E1533B" w:rsidRDefault="00E1533B" w:rsidP="00E1533B">
      <w:pPr>
        <w:pStyle w:val="Style7"/>
        <w:widowControl/>
        <w:spacing w:line="240" w:lineRule="auto"/>
        <w:rPr>
          <w:rStyle w:val="FontStyle69"/>
          <w:sz w:val="28"/>
          <w:szCs w:val="28"/>
        </w:rPr>
      </w:pPr>
      <w:r w:rsidRPr="00E71A26">
        <w:rPr>
          <w:rStyle w:val="FontStyle69"/>
          <w:sz w:val="28"/>
          <w:szCs w:val="28"/>
        </w:rPr>
        <w:t xml:space="preserve"> </w:t>
      </w:r>
      <w:r w:rsidRPr="00EF778D">
        <w:rPr>
          <w:rStyle w:val="FontStyle69"/>
          <w:sz w:val="28"/>
          <w:szCs w:val="28"/>
        </w:rPr>
        <w:t>Используемые тесты должны б</w:t>
      </w:r>
      <w:r>
        <w:rPr>
          <w:rStyle w:val="FontStyle69"/>
          <w:sz w:val="28"/>
          <w:szCs w:val="28"/>
        </w:rPr>
        <w:t>ы</w:t>
      </w:r>
      <w:r w:rsidRPr="00EF778D">
        <w:rPr>
          <w:rStyle w:val="FontStyle69"/>
          <w:sz w:val="28"/>
          <w:szCs w:val="28"/>
        </w:rPr>
        <w:t xml:space="preserve">ть аналитически надежными. Аналитическая надежность устанавливается для каждого метода посредством определения четырех показателей таких как: </w:t>
      </w:r>
      <w:proofErr w:type="spellStart"/>
      <w:r w:rsidRPr="00EF778D">
        <w:rPr>
          <w:rStyle w:val="FontStyle69"/>
          <w:sz w:val="28"/>
          <w:szCs w:val="28"/>
        </w:rPr>
        <w:t>воспроизводимость</w:t>
      </w:r>
      <w:proofErr w:type="spellEnd"/>
      <w:r w:rsidRPr="00EF778D">
        <w:rPr>
          <w:rStyle w:val="FontStyle69"/>
          <w:sz w:val="28"/>
          <w:szCs w:val="28"/>
        </w:rPr>
        <w:t>, правильность, чувстви</w:t>
      </w:r>
      <w:r w:rsidRPr="00EF778D">
        <w:rPr>
          <w:rStyle w:val="FontStyle69"/>
          <w:sz w:val="28"/>
          <w:szCs w:val="28"/>
        </w:rPr>
        <w:softHyphen/>
        <w:t>тельность и специфичность</w:t>
      </w:r>
      <w:r w:rsidR="000D5540">
        <w:rPr>
          <w:rStyle w:val="FontStyle69"/>
          <w:sz w:val="28"/>
          <w:szCs w:val="28"/>
        </w:rPr>
        <w:t xml:space="preserve"> (о</w:t>
      </w:r>
      <w:r w:rsidRPr="00EF778D">
        <w:rPr>
          <w:rStyle w:val="FontStyle69"/>
          <w:sz w:val="28"/>
          <w:szCs w:val="28"/>
        </w:rPr>
        <w:t>бычно указывается в методиках</w:t>
      </w:r>
      <w:r w:rsidR="000D5540">
        <w:rPr>
          <w:rStyle w:val="FontStyle69"/>
          <w:sz w:val="28"/>
          <w:szCs w:val="28"/>
        </w:rPr>
        <w:t>)</w:t>
      </w:r>
      <w:r w:rsidRPr="00EF778D">
        <w:rPr>
          <w:rStyle w:val="FontStyle69"/>
          <w:sz w:val="28"/>
          <w:szCs w:val="28"/>
        </w:rPr>
        <w:t>.</w:t>
      </w:r>
    </w:p>
    <w:p w:rsidR="003D23CC" w:rsidRDefault="003D23CC" w:rsidP="00E153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2400" w:rsidRDefault="00632400" w:rsidP="006324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рганизаци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6324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системы управления</w:t>
      </w:r>
      <w:r w:rsidRPr="00632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качеств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ом</w:t>
      </w:r>
      <w:r w:rsidRPr="00632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клинической</w:t>
      </w:r>
      <w:proofErr w:type="spellEnd"/>
      <w:r w:rsidRPr="00632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b/>
          <w:sz w:val="28"/>
          <w:szCs w:val="28"/>
        </w:rPr>
        <w:t>биохимии</w:t>
      </w:r>
      <w:proofErr w:type="spellEnd"/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качеством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следующие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моменты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.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>международной, региональной, межлабораторной</w:t>
      </w:r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внешней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клинических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.</w:t>
      </w:r>
    </w:p>
    <w:p w:rsid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Внутрилабораторный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который</w:t>
      </w:r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включает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по максимально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возможному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снижению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риска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00">
        <w:rPr>
          <w:rFonts w:ascii="Times New Roman" w:hAnsi="Times New Roman" w:cs="Times New Roman"/>
          <w:sz w:val="28"/>
          <w:szCs w:val="28"/>
        </w:rPr>
        <w:lastRenderedPageBreak/>
        <w:t>Как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показывают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60 - 70 </w:t>
      </w:r>
      <w:r w:rsidRPr="00632400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ошибок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относят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преданалитической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стадии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 7-10 </w:t>
      </w:r>
      <w:r w:rsidRPr="00632400">
        <w:rPr>
          <w:rFonts w:ascii="Times New Roman" w:hAnsi="Times New Roman" w:cs="Times New Roman"/>
          <w:sz w:val="28"/>
          <w:szCs w:val="28"/>
        </w:rPr>
        <w:t xml:space="preserve">% - к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аналитической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остальные</w:t>
      </w:r>
      <w:r w:rsidRPr="00632400">
        <w:rPr>
          <w:rFonts w:ascii="Times New Roman" w:hAnsi="Times New Roman" w:cs="Times New Roman"/>
          <w:sz w:val="28"/>
          <w:szCs w:val="28"/>
        </w:rPr>
        <w:t xml:space="preserve"> - к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постаналитической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стадии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огромные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усилия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затраченные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точных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измерений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оказаться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бесполезными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несоблюдении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забора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хранения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биологических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проб.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Ошибки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постаналитической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фазе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связаны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неправильной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интерпретацией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полученных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данных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.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анализе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в комплексе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рассматривать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ряд </w:t>
      </w:r>
      <w:r w:rsidR="00EE18DF">
        <w:rPr>
          <w:rFonts w:ascii="Times New Roman" w:hAnsi="Times New Roman" w:cs="Times New Roman"/>
          <w:sz w:val="28"/>
          <w:szCs w:val="28"/>
          <w:lang w:val="ru-RU"/>
        </w:rPr>
        <w:t>моментов</w:t>
      </w:r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ниже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перечислены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них: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проблема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биологической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вариации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параметров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включая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«нормативного лабораторного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показателя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величины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);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проблема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многообразия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влияющих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;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значимых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патологических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отклонениях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;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диагностической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чувствительности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специфичности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тестов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способности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дифференциальной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диагностике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;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проблема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порогов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пороговых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величин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показателей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требующих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принятия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лечебных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решений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);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400">
        <w:rPr>
          <w:rFonts w:ascii="Times New Roman" w:hAnsi="Times New Roman" w:cs="Times New Roman"/>
          <w:sz w:val="28"/>
          <w:szCs w:val="28"/>
        </w:rPr>
        <w:t xml:space="preserve">•  проблема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использования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диагностических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программ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алгоритмов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.</w:t>
      </w:r>
    </w:p>
    <w:p w:rsidR="00632400" w:rsidRPr="00632400" w:rsidRDefault="00632400" w:rsidP="00632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Важная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роль </w:t>
      </w:r>
      <w:r w:rsidR="00EE18DF">
        <w:rPr>
          <w:rFonts w:ascii="Times New Roman" w:hAnsi="Times New Roman" w:cs="Times New Roman"/>
          <w:sz w:val="28"/>
          <w:szCs w:val="28"/>
          <w:lang w:val="ru-RU"/>
        </w:rPr>
        <w:t>врача</w:t>
      </w:r>
      <w:r w:rsidRPr="006324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получаемой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информацией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определении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допустимых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погрешностей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лабораторных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исследований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>.</w:t>
      </w:r>
    </w:p>
    <w:p w:rsidR="00632400" w:rsidRPr="00EE18DF" w:rsidRDefault="00632400" w:rsidP="0063240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которым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400">
        <w:rPr>
          <w:rFonts w:ascii="Times New Roman" w:hAnsi="Times New Roman" w:cs="Times New Roman"/>
          <w:sz w:val="28"/>
          <w:szCs w:val="28"/>
        </w:rPr>
        <w:t>оценивают</w:t>
      </w:r>
      <w:proofErr w:type="spellEnd"/>
      <w:r w:rsidRPr="00632400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EE18D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r w:rsidRPr="00632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18DF">
        <w:rPr>
          <w:rFonts w:ascii="Times New Roman" w:hAnsi="Times New Roman" w:cs="Times New Roman"/>
          <w:b/>
          <w:i/>
          <w:sz w:val="28"/>
          <w:szCs w:val="28"/>
        </w:rPr>
        <w:t>точность</w:t>
      </w:r>
      <w:proofErr w:type="spellEnd"/>
      <w:r w:rsidRPr="00EE18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18DF">
        <w:rPr>
          <w:rFonts w:ascii="Times New Roman" w:hAnsi="Times New Roman" w:cs="Times New Roman"/>
          <w:b/>
          <w:i/>
          <w:sz w:val="28"/>
          <w:szCs w:val="28"/>
        </w:rPr>
        <w:t>воспроизводимость</w:t>
      </w:r>
      <w:proofErr w:type="spellEnd"/>
      <w:r w:rsidRPr="00EE18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18DF">
        <w:rPr>
          <w:rFonts w:ascii="Times New Roman" w:hAnsi="Times New Roman" w:cs="Times New Roman"/>
          <w:b/>
          <w:i/>
          <w:sz w:val="28"/>
          <w:szCs w:val="28"/>
        </w:rPr>
        <w:t>специфичность</w:t>
      </w:r>
      <w:proofErr w:type="spellEnd"/>
      <w:r w:rsidRPr="00EE18D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18DF">
        <w:rPr>
          <w:rFonts w:ascii="Times New Roman" w:hAnsi="Times New Roman" w:cs="Times New Roman"/>
          <w:b/>
          <w:i/>
          <w:sz w:val="28"/>
          <w:szCs w:val="28"/>
        </w:rPr>
        <w:t>чувствительность</w:t>
      </w:r>
      <w:proofErr w:type="spellEnd"/>
      <w:r w:rsidRPr="00EE18D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E18DF" w:rsidRDefault="00EE18DF" w:rsidP="00DE0F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Внутрилабораторный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качества в клинико-диагностической лаборатории — комплекс мероприятий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направленных на обеспечение качества клинических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задачами КДЛ является проведение необходимых клинических лабораторных исследований и повышение их качества. Качество лабораторных исследований должно соответствовать требованиям по аналитической точности, установленным нормативными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Министерства здравоохранения Украины.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Важным элементом обеспечения качества является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внутрилабораторный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качества, который состоит в постоянном (повседневном в каждой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аналитической серии) проведении контрольных мероприятий: исследовании проб контрольных материалов или применении мер контроля с использованием проб пациентов. Целью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внутрилабораторного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контроля является оценка соответствия результатов исследований установленным критериям их приемлемости при максимальной вероятности погрешности и минимальной вероятности ложного отбрасывания 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результатов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выполненных лабораторией аналитических серий.</w:t>
      </w:r>
    </w:p>
    <w:p w:rsidR="007D322C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Внутрилабораторный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качества обязателен в отношении всех видов исследований, выполняемых в лаборатории. 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проведении контроля качества лабораторных исследований используются следующие термины:</w:t>
      </w:r>
    </w:p>
    <w:p w:rsidR="007D322C" w:rsidRPr="007D322C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Достоверность измерений (</w:t>
      </w:r>
      <w:proofErr w:type="spellStart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validiti</w:t>
      </w:r>
      <w:proofErr w:type="spellEnd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</w:t>
      </w:r>
      <w:r w:rsidRP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показывает, в какой степени полученные данные соответствуют истинным значениям. В некоторых источниках достоверность называют точностью оценки (</w:t>
      </w:r>
      <w:proofErr w:type="spellStart"/>
      <w:r w:rsidRP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accuracy</w:t>
      </w:r>
      <w:proofErr w:type="spellEnd"/>
      <w:r w:rsidRP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и приводят аналогичное определение («точность измерений - качество измерений, отражающее близость их результатов к истинному значению измеряемой величины»)</w:t>
      </w:r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7D322C" w:rsidRPr="007D322C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Воспроизводимость</w:t>
      </w:r>
      <w:proofErr w:type="spellEnd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измерений (</w:t>
      </w:r>
      <w:proofErr w:type="spellStart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reliability</w:t>
      </w:r>
      <w:proofErr w:type="spellEnd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- </w:t>
      </w:r>
      <w:r w:rsidRP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измерений, отражающее близость друг к другу результатов измерений, выполненных в различных условиях.</w:t>
      </w:r>
    </w:p>
    <w:p w:rsidR="007D322C" w:rsidRPr="007D322C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Сходимость измерений (</w:t>
      </w:r>
      <w:proofErr w:type="spellStart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precision</w:t>
      </w:r>
      <w:proofErr w:type="spellEnd"/>
      <w:r w:rsidRP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) - </w:t>
      </w:r>
      <w:r w:rsidRP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измерений, выполненных в одинаковых условиях.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Точность измерений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качество измерений, отражающее близость их результатов к истинному значению измеряемой величины. Высокая точность измерений соответствует малым погрешностям всех видов, как систематических, так и случайных.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Погрешность измерения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отклонение результата измерения от истинного значения измеряемой величины.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Систематическая погрешность измерения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составляющая погрешности измерения, остающаяся постоянной или закономерно изменяющаяся при повторных измерениях одной и той же величины.</w:t>
      </w:r>
    </w:p>
    <w:p w:rsidR="007D322C" w:rsidRDefault="00EE18DF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Правильность измерений</w:t>
      </w:r>
      <w:r w:rsidR="007D322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(результатов)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 w:rsid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представляет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качество измерений, отражающее близость к нулю систематических погрешностей в их результатах.</w:t>
      </w:r>
      <w:r w:rsidR="007D32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D322C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Правильность результатов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э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соответствие среднего значения результатов повторных определений одного и того же материала должной (номинальной) величине.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Статистическим критерием правильности является средняя ариф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метическая (X) и степень ее отклонения от должного (номинального) значения. Способами определения правильности могут быть следующие.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 добавки - внесение в биологическую жидкость </w:t>
      </w:r>
      <w:proofErr w:type="gramStart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точно взвешенного количества</w:t>
      </w:r>
      <w:proofErr w:type="gramEnd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анализируемого вещест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ва и определение его с помощью исследуемого метода.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 смешивания проб - биологическая жидкость с низкой и с высокой концентрацией исследуемого веще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ства смешивается в различных соотношениях.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left="73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Процент выявления вещества, равный 90—110, считается удовлетворительным для клинических лабораторных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методов.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контрольного материала с известным содержанием компонентов - наиболее простой способ оценки правильности.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Сравнение методов. Наиболее информативным способом является способ сравнения методов, который позво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ляет определять общую систематическую погрешность метода. Сравнивается исследуемый метод с </w:t>
      </w:r>
      <w:proofErr w:type="spellStart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референтным</w:t>
      </w:r>
      <w:proofErr w:type="spellEnd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т.е. тем у которого максимальная специфичность, правильность и </w:t>
      </w:r>
      <w:proofErr w:type="spellStart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воспроизводимость</w:t>
      </w:r>
      <w:proofErr w:type="spellEnd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без учета экономических затрат.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Случайная погрешность измерения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составляющая погрешности измерения, изменяющаяся случайным образом при повторных измерениях одной и той же величины.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Аналитическая серия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совокупность измерений лабораторного показателя, выполненных единовременно в одних и тех же условиях без перенастройки и калибровки аналитической системы.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Внутрисерийная</w:t>
      </w:r>
      <w:proofErr w:type="spellEnd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воспроизводимость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качество измерений, отражающее близость друг к другу результатов измерений, выполняемых в одной и той же аналитической серии.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Межсерийная</w:t>
      </w:r>
      <w:proofErr w:type="spellEnd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воспроизводимость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качество измерений, отражающее близость друг к другу результатов измерений, выполняемых в разных аналитических сериях.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Общая </w:t>
      </w:r>
      <w:proofErr w:type="spellStart"/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воспроизводимость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качество измерений, отражающее близость друг к другу результатов всех измерений.</w:t>
      </w:r>
    </w:p>
    <w:p w:rsid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Установленное значение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метод-зависимое значение определяемого показателя, указываемое изготовителем контрольного материала в паспорте или инструкции.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Аналитическая специфичность 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метода </w:t>
      </w:r>
      <w:r w:rsidR="004D5B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способность метода измерять лишь тот компонент или те компо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ненты, для определения которых он предназначен. Низкая специфичность приводит к получению неправильных резуль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татов и должна быть указана в описании метода. Так, например, при определении магния с </w:t>
      </w:r>
      <w:proofErr w:type="spellStart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магоном</w:t>
      </w:r>
      <w:proofErr w:type="spellEnd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повышенное со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держание кальция завышает результаты.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Аналитическая чувствительность 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метода</w:t>
      </w:r>
      <w:r w:rsidR="004D5B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 наименьшее количество вещества, которое выявляет данный метод (обладая при этом вышеописанными характеристиками).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постановке нозологического диагноза с использованием лабораторных тестов следует учитывать его диаг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ностическую надежность при определенных заболеваниях. Для количественной характеристики диагностической надеж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ности лабораторного теста рекомендованы критерии: </w:t>
      </w:r>
      <w:r w:rsidRPr="00DE0F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диагностической чувствительности (ЦЧ), диагностической спе</w:t>
      </w:r>
      <w:r w:rsidRPr="00DE0F18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softHyphen/>
        <w:t>цифичности (ЦС),</w:t>
      </w:r>
    </w:p>
    <w:p w:rsidR="007D322C" w:rsidRPr="00DE0F18" w:rsidRDefault="007D322C" w:rsidP="007D322C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Диагностическая чувствительность 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вероятность того, что у больного будет получен положительный ре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 xml:space="preserve">зультат теста. О ДЧ судят по доле (%) </w:t>
      </w:r>
      <w:proofErr w:type="spellStart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ложительных</w:t>
      </w:r>
      <w:proofErr w:type="spellEnd"/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результатов анализа у пациентов с соответствующим заболеванием.</w:t>
      </w:r>
    </w:p>
    <w:p w:rsidR="007D322C" w:rsidRDefault="007D322C" w:rsidP="007D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F1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Диагностическая специфичность 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вероятность того, что у здорового будет получен отрицательный резуль</w:t>
      </w:r>
      <w:r w:rsidRPr="00DE0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тат теста. О ДС судят по доле (%) отрицательных результатов у лиц, не страдающих соответствующим заболеванием.</w:t>
      </w:r>
    </w:p>
    <w:p w:rsidR="007D322C" w:rsidRDefault="007D322C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D322C" w:rsidRPr="00EE18DF" w:rsidRDefault="004D5B1B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D5B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Вышеперечисленные параметры качества систематически контролируют в лаборатории.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Источниками погрешностей, выявляемых системой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внутрилабораторного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контроля качества, могут быть внутренние (лабораторные) и внешние факторы. </w:t>
      </w:r>
      <w:r w:rsidRPr="00EE18D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 внешним факторам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относятся принцип аналитического метода, качество приборов и реактивов, калибровочных средств. </w:t>
      </w:r>
      <w:r w:rsidRPr="00EE18D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 внутренним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несоблюдение условий, установленных методикой проведения аналитического исследования: времени, температуры, объемов, правил приготовления и хранения реактивов.</w:t>
      </w:r>
    </w:p>
    <w:p w:rsid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зависимости от характера влияния на результаты аналитического исследования различают </w:t>
      </w:r>
      <w:r w:rsidRPr="00EE18DF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систематические и случайные погрешности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которые выявляются с помощью многократного исследования контрольного материала в аналитических сериях. 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Систематическая погрешность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характеризует правильность измерений, которая определяется степенью совпадения среднего результата повторных измерений контрольного материала (Х) и установленного значения измеряемой величины. Разность между ними называется смещением и может быть выражена в абсолютных или относительных величинах и рассчитывается в процентах по формуле: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В= ((Х – 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УЗ)/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УЗ) х 100 %, где Х — среднее значение измерений контрольного материала, У3 — установленное значение.</w:t>
      </w:r>
    </w:p>
    <w:p w:rsidR="00EE18DF" w:rsidRP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Случайная погрешность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отражает разброс измерений и проявляется в различии между собой результатов повторных измерений определяемого показателя в одной и той же пробе. </w:t>
      </w: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Математически величина случайной погрешности выражается среднеквадратическим отклонением (S) и коэффициентом вариации (CV).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Внутрилабораторный</w:t>
      </w:r>
      <w:proofErr w:type="spellEnd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контроль качества включает контроль </w:t>
      </w:r>
      <w:proofErr w:type="spellStart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воспроизводимости</w:t>
      </w:r>
      <w:proofErr w:type="spellEnd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точности (правильности)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может осуществляться с помощью методов, использующих специальные контрольные материалы или средства ряда методов, не требующих контрольных материалов. Методы, использующие контрольные материалы: метод контрольных карт; метод «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Сизит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»; метод контрольных правил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Westgard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Методы, использующие данные пациентов: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 параллельных проб.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 средней нормальных величин («средней нормы»).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случайной пробы.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повторных проб.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Исследование смешанной пробы.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lastRenderedPageBreak/>
        <w:t>Метод контрольных карт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Ежедневно работник лаборатории при проведении всех видов анализа наряду с опытными пробами исследует контрольный материал. Определение содержания компонентов в контрольном материале проводят одновременно с исследованием опытных проб, при этом вместо сыворотки или плазмы крови берут контрольный материал в таком же количестве. Контрольные материалы могут быть приготовлены в лаборатории самостоятельно (сливные сыворотки) или закуплены у фирм — коммерческие контрольные материалы. В свою очередь, коммерческие сыворотки могут быть аттестованными (с известным содержанием компонентов) и неаттестованными (с неизвестным содержанием компонентов). Неаттестованные контрольные сыворотки в первую очередь используются для контроля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воспроизводимости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а аттестованные — правильности. 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Определение каждого компонента в контрольном материале проводят методом, применяемым в данной лаборатории. Результаты 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ежедневно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регистрируются. </w:t>
      </w: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Для аттестованных контрольных материалов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20-ти результатам, полученным в 20 выполненных сериях, рассчитывают: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среднюю арифметическую Х;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среднее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квадратическое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отклонение S;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коэффициент вариации CV</w:t>
      </w:r>
      <w:r w:rsidR="004625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9C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C05B9"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CV</w:t>
      </w:r>
      <w:r w:rsidR="009C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=</w:t>
      </w:r>
      <w:r w:rsidR="009C05B9" w:rsidRPr="009C05B9">
        <w:t xml:space="preserve"> </w:t>
      </w:r>
      <w:r w:rsidR="009C05B9" w:rsidRPr="009C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s </w:t>
      </w:r>
      <w:r w:rsidR="009C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</w:t>
      </w:r>
      <w:r w:rsidR="009C05B9" w:rsidRPr="009C05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="0046250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  <w:bookmarkStart w:id="2" w:name="_GoBack"/>
      <w:bookmarkEnd w:id="2"/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величину относительного смещения В.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Если используют неаттестованный материал или сливные сыворотки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по полученным результатам рассчитывают X, S и CV. Проверяют, что полученные значения В и CV не превышают их предельно допустимых значений. Если это условие выполняется, делают вывод о возможности использования рассматриваемой методики для целей лабораторной диагностики и переходят к построению контрольных карт. В случае превышения одним из полученных значений В или CV соответствующих предельно допустимых значений проводят дополнительную работу по устранению источников повышенного смещения или 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вариации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избирают другую методику определения данного показателя.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Контрольная карта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представляет собой </w:t>
      </w:r>
      <w:r w:rsidRPr="005C268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график, на оси абсцисс которого откладывают номер аналитической серии (или дату ее выполнения), а на оси ординат — значения определяемого показателя в контрольном материале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Через середину оси ординат проводят линию, соответствующую средней арифметической величине X, и параллельно этой линии отмечают линии, соответствующие контрольным пределам: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 ± 1S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 ± 2S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 ± 3S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использованием построенных контрольных карт осуществляют </w:t>
      </w: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оперативный («текущий») контроль качества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результатов определения исследуемого показателя. С этой целью в каждой аналитической серии проводится по одному измерению в каждом из двух контрольных материалов (N и P); или два измерения в одном и том же контрольном материале, если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используется единственный материал (в последнем случае на контрольную карту наносят по две точки на серию).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Оценку результатов исследования контрольных материалов проводят с использованием контрольных правил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Westgard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2S — если один из результатов анализа контрольных материалов выходит за пределы (х±2S), то проверяется последовательно наличие всех нижеследующих признаков, и аналитическая серия признается неудовлетворительной, если присутствует хотя бы один из них;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3S — одно из контрольных измерений выходит за пределы (х±3S);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2S — два последних контрольных измерения превышают предел (х+2S) или лежат ниже предела (Х-2S);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4S — два контрольных измерения в рассматриваемой аналитической серии расположены по разные стороны от коридора х±2S (не применяется к одному измерению в серии единственного контрольного материала);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1S — четыре последних контрольных измерений превышают (х+1S) или лежат ниже (х-1S);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 — десять последних контрольных измерений располагаются по одну сторону от линии, соответствующей X.</w:t>
      </w:r>
    </w:p>
    <w:p w:rsid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Появление контрольных признаков 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3S и R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4S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свидетельствует </w:t>
      </w:r>
      <w:r w:rsidRPr="005C268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 увеличении случайных ошибок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то время как признаки 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2S, 4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1S, 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 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X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об </w:t>
      </w:r>
      <w:r w:rsidRPr="005C2687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увеличении систематической ошибки методики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 устранения причин появления повышенных погрешностей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 пробы, проанализированные в этой серии (и пациентов, и контрольные), исследуют повторно. Методы, использующие контрольные материалы, наиболее широко применяются для контроля 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ачества в КДЛ. Однако эти методы не выявляют ошибку в целом.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Контроль по ежедневным средним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Для многих исследований в качестве дополнительного рекоменд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уют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по ежедневным средним, в котором используются образцы или результаты исследования образцов пациентов. Условия, необходимые для внедрения метода: число проб пациентов, исследуемых ежедневно, должно быть достаточным для статистической достоверности данных (30 и более, значение этого числа зависит от анализируемого компонента); контингент обследуемых лабораторией пациентов должен быть достаточно однородным (по патологии, полу, возрасту); число усредняемых результатов должно быть примерно одинаковым, и оно зависит от анализируемого компонента.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Последовательность процедур: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Ежедневно из полученных в течение дня результатов проводится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рассчет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ежедневной средней арифметической величины (х), и эта процедура повторяется в течение 20 дней.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Даже из 20 ежедневных средних проводится расчет общего среднего х</w:t>
      </w:r>
      <w:r w:rsidR="005C268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среднего квадратичного отклонения (S).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Рассчитываются контрольные пределы (X</w:t>
      </w:r>
      <w:proofErr w:type="gramStart"/>
      <w:r w:rsidR="005C2687" w:rsidRPr="005C2687">
        <w:rPr>
          <w:rFonts w:ascii="Times New Roman" w:eastAsia="Times New Roman" w:hAnsi="Times New Roman" w:cs="Times New Roman"/>
          <w:smallCaps/>
          <w:sz w:val="28"/>
          <w:szCs w:val="28"/>
          <w:lang w:val="ru-RU" w:eastAsia="ru-RU"/>
        </w:rPr>
        <w:t>общ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.±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1S, Х</w:t>
      </w:r>
      <w:r w:rsidR="005C2687"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.±2S, Х</w:t>
      </w:r>
      <w:r w:rsidR="005C2687"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.±3S) и строится контрольная карта.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После построения контрольной карты в лаборатории ежедневно рассчитывается </w:t>
      </w: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всех результатов каждого анализируемого показателя, и полученное значение наносится на карту в виде точки.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Анализ контрольной карты проводится по правилам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Westgard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Метод контроля </w:t>
      </w:r>
      <w:proofErr w:type="spellStart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воспроизводимости</w:t>
      </w:r>
      <w:proofErr w:type="spellEnd"/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 дубликатам</w:t>
      </w:r>
      <w:r w:rsid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(метод параллельных проб)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Принцип данного метода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внутрилабораторного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контроля качества состоит в проведении двух параллельных исследований определяемого показателя в выбранной наугад пробе пациента, нахождении </w:t>
      </w: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величины относительного размаха (</w:t>
      </w:r>
      <w:proofErr w:type="spellStart"/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Ri</w:t>
      </w:r>
      <w:proofErr w:type="spellEnd"/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, %)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между первым значением показателя (Х1) и вторым (Х2) и сравнении ее с установленными контрольными пределами. Последовательность процедур: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определить уровень определяемого показателя в выбранной наугад пробе пациента дважды в течение одной аналитической серии;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рассчитать величину относительного размаха между двумя определениями по формуле: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Ri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= ((2 х (X1 — X2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))/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(X1 + X2)) х 100 %, где (Х1–Х2) — разница между результатами определения по абсолютному значению;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повторить описанную процедуру в 20 аналитических сериях;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 полученных 20 значений (R1, 2, 3..., 20) рассчитать среднее арифметическое значение R:</w:t>
      </w:r>
    </w:p>
    <w:p w:rsid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Далее рассчитывают контрольные пределы, умножая полученное значение R на коэффициенты, соответствующие 95% и 99% квантилям распределения размахов: </w:t>
      </w: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для 95%-ной контрольной границы — 2,46; для 99%-ной контрольной границы — 3,23.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Исходя из полученных контрольных пределов строится контрольная карта, где на оси абсцисс откладывается нулевая линия (она будет соответствовать нулевому размаху), на которой отмечается номер аналитической серии, а параллельно ей в удобном масштабе проводят линии, соответствующие R и контрольным границам 95% и 99%. На оси ординат отмечают уровень определяемого показателя. Далее, в каждой аналитической серии проводится параллельное исследование определяемого показателя в выбранной наугад пробе пациента. 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Пробы, предназначенные для параллельного исследования, должны располагаться случайным образом по длине аналитической серии. Полученное значение относительного размаха сравнивается с контрольными границами. Если хоть одно полученное значение выходит за контрольную границу, соответствующую 99% (контрольный признак «1R99», или если два последовательных значения выходят за контрольную границу «95% (контрольный признак «2R9S»), то такая аналитическая серия считается непригодной, исследование проводится повторно.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Исследование смешанной пробы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При оценке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воспроизводимости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методом параллельных проб получают более близкие значения, чем обычно получают при наличии случайных ошибок. В методе смешанной пробы это исключено. Метод заключается в следующем: из группы образцов случайно выбирают два (А и В); из каждого образца А и В берут равные объемы и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смешивают (образец С); исследуют все три образца, вычисляют теоретическое содержание компонента в образце С((А+</w:t>
      </w:r>
      <w:proofErr w:type="gram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В)/</w:t>
      </w:r>
      <w:proofErr w:type="gram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и различие между теоретическим и исследованным содержанием ((А+В)/2–С). Для построения контрольной карты по этому методу следует проводить исследование в течение 40 дней. Затем рассчитывают среднюю отклонения (d ср.) для единичных анализов путем сложения всех различий (опуская знаки) и деления на 40. Затем готовят контрольную карту, на которой чертят три прямых: 50% прямая составляет 0,845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dCP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95% прямая составляет 2,5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dCP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99,5% прямая составляет 3,5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dCP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дальнейшем ежедневно готовят смешанную пробу и результат отмечают на карте. Каждая точка представляет собой различие между теоретической величиной, рассчитанной как среднее двух проб, и действительной величиной, полученной исследованием смешанной пробы. Если много точек располагается выше прямых 95% и 99,5%, необходимо провести соответствующие мероприятия для выявления возможных источников ошибок.</w:t>
      </w:r>
    </w:p>
    <w:p w:rsidR="00EE18DF" w:rsidRPr="005C2687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C26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Особенности контроля качества гематологических исследований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связи со спецификой гематологических исследований контроль качества их предполагает наличие определенных контрольных средств и материалов, которые не используются в других видах лабораторных исследований. Для контроля качества определения содержания гемоглобина используются стандартные растворы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гемиглобинцианида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известным содержанием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Нb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специальные контрольные растворы (донорская кровь,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лизированная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кровь и консервированная кровь). Стандартный раствор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гемиглобинцианида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применяют для контроля правильности работы фотометров и построения калибровочной кривой в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гемиглобинцианидном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методе определения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Нb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крови. Для контроля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воспроизводимости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определения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Нb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применяется раствор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лизированной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крови (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гемолизат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Для приготовления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гемолизатов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используют: консервированную человеческую цитратную кровь, можно с истекшим сроком годности; консервированную лошадиную кровь; донорскую человеческую кровь, свежую, собранную в сосуд с 0,6 моль/л раствором лимоннокислого натрия из расчета 1:5.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200 мл полученной цитратной крови центрифугируют при 3000 об/мин в течение 30 мин. Плазму сливают, к эритроцитам добавляют 100 мл стерильной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дистилированной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воды и тщательно перемешивают на магнитной мешалке в течение 30 мин. Раствор помещают в холодильник при -20 градусах на 24 часа. На следующий день раствор размораживают и вновь тщательно перемешивают в течение 30 мин.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Затем раствор фильтруют в асептических условиях через стеклянный фильтр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Millipore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(соответствует №4 — с величиной пор 4–10 мкм) и разливают в стерильные пузырьки по 1 мл. Хранят раствор в холодильнике, оптимальная t = –20°С. Стабилен 1 год. Для оценки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воспроизводимости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определения концентрации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Нb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гемолизат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исследуют в течение 20 дней, из полученных данных рассчитывают XСР, S, CV, контрольные пределы (X±2S) и строят контрольную карту. Коэффициент вариации не должен превышать 5%.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контроля правильности используют контрольную кровь с известным содержанием гемоглобина. Контрольная кровь исследуется так же, как обычные пробы пациентов, т. е. в тех же случаях и в тех же условиях. Результаты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исследования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Нb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контрольной крови сравнивают с паспортными значениями, указанными в инструкции производителя, и рассчитывают смещение В. Оно не должно быть более 4%.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контроля качества подсчета клеток крови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применяют следующие контрольные материалы: консервированная или стабилизированная кровь; фиксированные клетки крови (суспензии); контрольные мазки крови. Контроль качества определения эритроцитов осуществляется по принципу опосредованного контроля методом контрольных карт. В течение 2-х дней проводят 20 определений количества эритроцитов в консервированной крови, рассчитывают контрольные пределы и строят контрольную карту. Коэффициент вариации при подсчете эритроцитов в контрольном материале не должен превышать 5%.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контроля качества подсчета лейкоцитарной формулы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мазках крови используются контрольные мазки. Они готовятся из капиллярной крови доноров и больных обычным способом. Затем контрольные мазки многократно просчитываются (не менее 20 раз) по 200 клеток квалифицированными специалистами (не менее 5 человек). Из полученных данных статистически рассчитываются критерии определения правильности подсчета мазка путем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рассчета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X и S. Для увеличения срока хранения мазка используют клей БФ-6, образующий тонкую прозрачную пленку, герметически приклеивающуюся к поверхности мазка и стекла и предохраняющую мазок от воздействия окружающей среды. Подсчет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лейкоформулы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считается правильным, если результаты подсчета клеток входят в рассчитанные контрольные границы (X ±2S) для каждого вида клеток крови.</w:t>
      </w:r>
    </w:p>
    <w:p w:rsidR="00EE18DF" w:rsidRPr="002E2834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Контроль качества исследований </w:t>
      </w:r>
      <w:r w:rsid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мочи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Степень точности получаемых результатов исследований мочи в основном зависит от квалификации лаборанта, используемого оборудования, реактивов и метода исследования. Для получения правильных и воспроизводимых результатов исследования химического состава м</w:t>
      </w:r>
      <w:r w:rsidR="002E283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 используют контрольные материалы, близкие, по возможности, к образцам мочи пациентов, и контрольные мазки для контроля качества микроскопических исследований осадка мочи. В качестве контрольных материалов для контроля химического состава мочи используют: водные растворы веществ; слитую мочу с консервантами; искусственные растворы мочи с добавками веществ, исследуемых в моче.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контрольных материалах проверяют методы, обычно применяемые в лаборатории для качественного и количественного исследования химического </w:t>
      </w:r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состава мочи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Водные растворы веществ с известным содержанием используются для контроля качества исследований химического состава мочи (например, раствор глюкозы, ацетона, альбумина). Для приготовления водных растворов используют дистиллированную воду, соответствующую ГОСТ 6709-72, и реактивы квалификации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хч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чда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Водные растворы хранят в холодильнике в течение 1 месяца. Для контроля качества исследований химического состава мочи можно использовать слитую мочу, приготовленную в лаборатории. К 1 л свежей человеческой мочи </w:t>
      </w: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добавляют 2 г ЭДТА и при энергичном встряхивании и перемешивании флакона приливают 5 мл раствора тимола. Через 2 недели мочу центрифугируют для удаления слизи и незначительного количества мочевой кислоты. После такой обработки моча становится прозрачной и почти не имеет запаха.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Контрольный материал хранят при комнатной температуре. Срок годности — несколько лет. Слитая моча используется для контроля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воспроизводимости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контроля качества диагностических полосок используются контрольные растворы, имитирующие мочу. Способ приготовления: в мерную колбу на 500 мл с 200 мл дистиллированной воды добавляют 5 мл глюкозы (для инъекций внутривенно), 2 мл ацетона (ч,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чда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25 мл слитой человеческой сыворотки и 0,1 мл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лизированной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крови (к 0,1мл цельной крови добавляют 01 мл дистиллированной воды для лизиса эритроцитов). Тщательно перемешивают и доводят объем до метки физиологическим раствором. Используя 0,1 М НС1, величину рН доводят до 6,0. Контрольный раствор хранится в холодильнике не более одного месяца.</w:t>
      </w:r>
    </w:p>
    <w:p w:rsidR="00EE18DF" w:rsidRPr="002E2834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Контроль качества </w:t>
      </w:r>
      <w:proofErr w:type="spellStart"/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коагулологических</w:t>
      </w:r>
      <w:proofErr w:type="spellEnd"/>
      <w:r w:rsidRPr="002E283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исследований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качества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коагулологических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исследований имеет свои особенности, связанные, прежде всего, с характером методических принципов, которые применяются для исследования параметров свертывающей системы и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фибринолиза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основаны, главным образом, на определении конечной точки образования фибрина, а также с видом используемых реактивов. Для контроля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коагулологических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исследований применяют: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Смешанную свежую плазму от большого количества доноров (не менее 20 человек).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Стандартную человеческую </w:t>
      </w:r>
      <w:proofErr w:type="spellStart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лиофилизированную</w:t>
      </w:r>
      <w:proofErr w:type="spellEnd"/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плазму (пул) для калибровки.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Контрольную человеческую плазму с точным содержанием факторов свертывания (нормальным и патологическим).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Контрольную плазму с дефицитом индивидуальных факторов свертывания.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Контрольную плазму для контроля верхней и нижней границы терапевтической области при приеме антикоагулянтов.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качестве основного контрольного материала используют слитую, только цитратную плазму с нормальным и пролонгированным временем свертывания. Способ приготовления слитой плазмы: свежую плазму, взятую с 3,8%-м раствором цитрата натрия, собирают от нескольких доноров, смешивают и разливают во флаконы. Быстро замораживают. Основное требование к плазме — отсутствие в ней следов гемолиза и эритроцитов.</w:t>
      </w:r>
    </w:p>
    <w:p w:rsidR="00EE18DF" w:rsidRPr="00EE18DF" w:rsidRDefault="00EE18DF" w:rsidP="00EE1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E1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Контрольную плазму каждый день размораживают и используют в начале работы и через каждые 20 проб. Рекомендуют использовать не менее одной порции плазмы с пролонгированным временем свертывания. Каждая проба и контрольная плазма исследуются параллельно. Если разница между параллелями больше 3 сек., то тест должен быть повторен со свежей пробой от пациента.</w:t>
      </w:r>
    </w:p>
    <w:p w:rsidR="00EE18DF" w:rsidRDefault="00EE18DF" w:rsidP="007C3D05">
      <w:pPr>
        <w:jc w:val="both"/>
        <w:rPr>
          <w:lang w:val="ru-RU"/>
        </w:rPr>
      </w:pPr>
    </w:p>
    <w:p w:rsidR="00EE18DF" w:rsidRPr="003D23CC" w:rsidRDefault="00EE18DF" w:rsidP="00E71A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E18DF" w:rsidRPr="003D23CC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D5" w:rsidRDefault="008D35D5" w:rsidP="002E2834">
      <w:pPr>
        <w:spacing w:after="0" w:line="240" w:lineRule="auto"/>
      </w:pPr>
      <w:r>
        <w:separator/>
      </w:r>
    </w:p>
  </w:endnote>
  <w:endnote w:type="continuationSeparator" w:id="0">
    <w:p w:rsidR="008D35D5" w:rsidRDefault="008D35D5" w:rsidP="002E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979060"/>
      <w:docPartObj>
        <w:docPartGallery w:val="Page Numbers (Bottom of Page)"/>
        <w:docPartUnique/>
      </w:docPartObj>
    </w:sdtPr>
    <w:sdtEndPr/>
    <w:sdtContent>
      <w:p w:rsidR="002E2834" w:rsidRDefault="002E28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0B">
          <w:rPr>
            <w:noProof/>
          </w:rPr>
          <w:t>12</w:t>
        </w:r>
        <w:r>
          <w:fldChar w:fldCharType="end"/>
        </w:r>
      </w:p>
    </w:sdtContent>
  </w:sdt>
  <w:p w:rsidR="002E2834" w:rsidRDefault="002E28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D5" w:rsidRDefault="008D35D5" w:rsidP="002E2834">
      <w:pPr>
        <w:spacing w:after="0" w:line="240" w:lineRule="auto"/>
      </w:pPr>
      <w:r>
        <w:separator/>
      </w:r>
    </w:p>
  </w:footnote>
  <w:footnote w:type="continuationSeparator" w:id="0">
    <w:p w:rsidR="008D35D5" w:rsidRDefault="008D35D5" w:rsidP="002E2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05"/>
    <w:rsid w:val="000D5540"/>
    <w:rsid w:val="001A5C7E"/>
    <w:rsid w:val="002C013A"/>
    <w:rsid w:val="002E2834"/>
    <w:rsid w:val="003573CA"/>
    <w:rsid w:val="003D23CC"/>
    <w:rsid w:val="0046250B"/>
    <w:rsid w:val="004D5B1B"/>
    <w:rsid w:val="005A0A53"/>
    <w:rsid w:val="005C2687"/>
    <w:rsid w:val="00632400"/>
    <w:rsid w:val="007C3D05"/>
    <w:rsid w:val="007D322C"/>
    <w:rsid w:val="008D35D5"/>
    <w:rsid w:val="009C05B9"/>
    <w:rsid w:val="00DE0F18"/>
    <w:rsid w:val="00E1533B"/>
    <w:rsid w:val="00E41947"/>
    <w:rsid w:val="00E71A26"/>
    <w:rsid w:val="00EE18DF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FCCD-ED5A-4B18-B3C4-1E6FA529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41947"/>
    <w:pPr>
      <w:widowControl w:val="0"/>
      <w:autoSpaceDE w:val="0"/>
      <w:autoSpaceDN w:val="0"/>
      <w:adjustRightInd w:val="0"/>
      <w:spacing w:after="0" w:line="20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E41947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uiPriority w:val="99"/>
    <w:rsid w:val="00E41947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uiPriority w:val="99"/>
    <w:rsid w:val="00E4194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8">
    <w:name w:val="Font Style68"/>
    <w:uiPriority w:val="99"/>
    <w:rsid w:val="00E419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9">
    <w:name w:val="Font Style69"/>
    <w:uiPriority w:val="99"/>
    <w:rsid w:val="00E41947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2E28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834"/>
  </w:style>
  <w:style w:type="paragraph" w:styleId="a5">
    <w:name w:val="footer"/>
    <w:basedOn w:val="a"/>
    <w:link w:val="a6"/>
    <w:uiPriority w:val="99"/>
    <w:unhideWhenUsed/>
    <w:rsid w:val="002E28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834"/>
  </w:style>
  <w:style w:type="paragraph" w:customStyle="1" w:styleId="Style3">
    <w:name w:val="Style3"/>
    <w:basedOn w:val="a"/>
    <w:uiPriority w:val="99"/>
    <w:rsid w:val="003D23CC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17914</Words>
  <Characters>10211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2016-03-08T13:45:00Z</dcterms:created>
  <dcterms:modified xsi:type="dcterms:W3CDTF">2016-03-08T16:41:00Z</dcterms:modified>
</cp:coreProperties>
</file>