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67" w:rsidRPr="004032BE" w:rsidRDefault="007C6967" w:rsidP="007C6967">
      <w:pPr>
        <w:jc w:val="center"/>
        <w:rPr>
          <w:rFonts w:ascii="Times New Roman" w:hAnsi="Times New Roman" w:cs="Times New Roman"/>
          <w:b/>
          <w:sz w:val="24"/>
          <w:szCs w:val="24"/>
          <w:lang w:val="ru-RU"/>
        </w:rPr>
      </w:pPr>
      <w:r w:rsidRPr="004032BE">
        <w:rPr>
          <w:rFonts w:ascii="Times New Roman" w:hAnsi="Times New Roman" w:cs="Times New Roman"/>
          <w:b/>
          <w:sz w:val="24"/>
          <w:szCs w:val="24"/>
        </w:rPr>
        <w:t>Методические рекомендации к занятию №</w:t>
      </w:r>
      <w:r w:rsidRPr="004032BE">
        <w:rPr>
          <w:rFonts w:ascii="Times New Roman" w:hAnsi="Times New Roman" w:cs="Times New Roman"/>
          <w:b/>
          <w:sz w:val="24"/>
          <w:szCs w:val="24"/>
          <w:lang w:val="ru-RU"/>
        </w:rPr>
        <w:t xml:space="preserve"> </w:t>
      </w:r>
      <w:r w:rsidRPr="004032BE">
        <w:rPr>
          <w:rFonts w:ascii="Times New Roman" w:hAnsi="Times New Roman" w:cs="Times New Roman"/>
          <w:b/>
          <w:sz w:val="24"/>
          <w:szCs w:val="24"/>
        </w:rPr>
        <w:t xml:space="preserve"> </w:t>
      </w:r>
      <w:r w:rsidR="00684A28" w:rsidRPr="004032BE">
        <w:rPr>
          <w:rFonts w:ascii="Times New Roman" w:hAnsi="Times New Roman" w:cs="Times New Roman"/>
          <w:b/>
          <w:sz w:val="24"/>
          <w:szCs w:val="24"/>
          <w:lang w:val="ru-RU"/>
        </w:rPr>
        <w:t>9</w:t>
      </w:r>
    </w:p>
    <w:p w:rsidR="007C6967" w:rsidRPr="004032BE" w:rsidRDefault="007C6967" w:rsidP="007C6967">
      <w:pPr>
        <w:jc w:val="center"/>
        <w:rPr>
          <w:rFonts w:ascii="Times New Roman" w:hAnsi="Times New Roman" w:cs="Times New Roman"/>
          <w:b/>
          <w:sz w:val="24"/>
          <w:szCs w:val="24"/>
        </w:rPr>
      </w:pPr>
      <w:r w:rsidRPr="004032BE">
        <w:rPr>
          <w:rFonts w:ascii="Times New Roman" w:hAnsi="Times New Roman" w:cs="Times New Roman"/>
          <w:b/>
          <w:sz w:val="24"/>
          <w:szCs w:val="24"/>
        </w:rPr>
        <w:t xml:space="preserve">по дисциплине «Клиническая </w:t>
      </w:r>
      <w:r w:rsidRPr="004032BE">
        <w:rPr>
          <w:rFonts w:ascii="Times New Roman" w:hAnsi="Times New Roman" w:cs="Times New Roman"/>
          <w:b/>
          <w:sz w:val="24"/>
          <w:szCs w:val="24"/>
          <w:lang w:val="ru-RU"/>
        </w:rPr>
        <w:t>(био)</w:t>
      </w:r>
      <w:r w:rsidRPr="004032BE">
        <w:rPr>
          <w:rFonts w:ascii="Times New Roman" w:hAnsi="Times New Roman" w:cs="Times New Roman"/>
          <w:b/>
          <w:sz w:val="24"/>
          <w:szCs w:val="24"/>
        </w:rPr>
        <w:t>химия»</w:t>
      </w:r>
    </w:p>
    <w:p w:rsidR="007C6967" w:rsidRPr="004032BE" w:rsidRDefault="007C6967" w:rsidP="007C6967">
      <w:pPr>
        <w:rPr>
          <w:rFonts w:ascii="Times New Roman" w:hAnsi="Times New Roman" w:cs="Times New Roman"/>
          <w:b/>
          <w:sz w:val="24"/>
          <w:szCs w:val="24"/>
        </w:rPr>
      </w:pPr>
      <w:r w:rsidRPr="004032BE">
        <w:rPr>
          <w:rFonts w:ascii="Times New Roman" w:hAnsi="Times New Roman" w:cs="Times New Roman"/>
          <w:b/>
          <w:sz w:val="24"/>
          <w:szCs w:val="24"/>
        </w:rPr>
        <w:t>Тема:</w:t>
      </w:r>
      <w:r w:rsidRPr="004032BE">
        <w:rPr>
          <w:rFonts w:ascii="Times New Roman" w:hAnsi="Times New Roman" w:cs="Times New Roman"/>
          <w:b/>
          <w:sz w:val="24"/>
          <w:szCs w:val="24"/>
        </w:rPr>
        <w:tab/>
        <w:t xml:space="preserve">Клинико-биохимические критерии </w:t>
      </w:r>
      <w:r w:rsidRPr="004032BE">
        <w:rPr>
          <w:rStyle w:val="FontStyle68"/>
          <w:sz w:val="24"/>
          <w:szCs w:val="24"/>
        </w:rPr>
        <w:t xml:space="preserve">пигментного обмена </w:t>
      </w:r>
      <w:r w:rsidRPr="004032BE">
        <w:rPr>
          <w:rFonts w:ascii="Times New Roman" w:hAnsi="Times New Roman" w:cs="Times New Roman"/>
          <w:b/>
          <w:sz w:val="24"/>
          <w:szCs w:val="24"/>
        </w:rPr>
        <w:t>в норме и при патологии</w:t>
      </w:r>
    </w:p>
    <w:p w:rsidR="001F2DE5" w:rsidRPr="004032BE" w:rsidRDefault="001F2DE5" w:rsidP="001F2DE5">
      <w:pPr>
        <w:spacing w:after="0"/>
        <w:ind w:firstLine="709"/>
        <w:jc w:val="both"/>
        <w:rPr>
          <w:rFonts w:ascii="Times New Roman" w:hAnsi="Times New Roman" w:cs="Times New Roman"/>
          <w:sz w:val="24"/>
          <w:szCs w:val="24"/>
        </w:rPr>
      </w:pPr>
    </w:p>
    <w:p w:rsidR="009D1D10" w:rsidRPr="004032BE" w:rsidRDefault="001F2DE5" w:rsidP="001F2DE5">
      <w:pPr>
        <w:spacing w:after="0"/>
        <w:ind w:firstLine="709"/>
        <w:jc w:val="both"/>
        <w:rPr>
          <w:rFonts w:ascii="Times New Roman" w:hAnsi="Times New Roman" w:cs="Times New Roman"/>
          <w:sz w:val="24"/>
          <w:szCs w:val="24"/>
        </w:rPr>
      </w:pPr>
      <w:r w:rsidRPr="004032BE">
        <w:rPr>
          <w:rFonts w:ascii="Times New Roman" w:hAnsi="Times New Roman" w:cs="Times New Roman"/>
          <w:b/>
          <w:sz w:val="24"/>
          <w:szCs w:val="24"/>
        </w:rPr>
        <w:t>Пигментный обмен</w:t>
      </w:r>
      <w:r w:rsidRPr="004032BE">
        <w:rPr>
          <w:rFonts w:ascii="Times New Roman" w:hAnsi="Times New Roman" w:cs="Times New Roman"/>
          <w:sz w:val="24"/>
          <w:szCs w:val="24"/>
        </w:rPr>
        <w:t xml:space="preserve"> — совокупность процессов образования, превращения и распада в живых организмах окрашенных органических веществ сложного химического строения — пигментов. </w:t>
      </w:r>
    </w:p>
    <w:p w:rsidR="009D1D10" w:rsidRPr="004032BE" w:rsidRDefault="001F2DE5" w:rsidP="001F2DE5">
      <w:pPr>
        <w:spacing w:after="0"/>
        <w:ind w:firstLine="709"/>
        <w:jc w:val="both"/>
        <w:rPr>
          <w:rFonts w:ascii="Times New Roman" w:hAnsi="Times New Roman" w:cs="Times New Roman"/>
          <w:b/>
          <w:sz w:val="24"/>
          <w:szCs w:val="24"/>
        </w:rPr>
      </w:pPr>
      <w:r w:rsidRPr="004032BE">
        <w:rPr>
          <w:rFonts w:ascii="Times New Roman" w:hAnsi="Times New Roman" w:cs="Times New Roman"/>
          <w:sz w:val="24"/>
          <w:szCs w:val="24"/>
        </w:rPr>
        <w:t xml:space="preserve">Важнейшие пигменты — </w:t>
      </w:r>
      <w:r w:rsidRPr="004032BE">
        <w:rPr>
          <w:rFonts w:ascii="Times New Roman" w:hAnsi="Times New Roman" w:cs="Times New Roman"/>
          <w:b/>
          <w:sz w:val="24"/>
          <w:szCs w:val="24"/>
        </w:rPr>
        <w:t xml:space="preserve">порфирины, хромопротеиды, меланины, каротиноиды, флавоны и др. </w:t>
      </w:r>
    </w:p>
    <w:p w:rsidR="0084498A" w:rsidRPr="004032BE" w:rsidRDefault="001F2DE5" w:rsidP="001F2DE5">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Такие хромопротеиды, как гемоглобин, миоглобин, каталаза, цитохромы, в качестве простетической (т. е. небелковой) группы содержат железопорфириновый комплекс (гем). Образование гемоглобина происходит в гемопоэтических клетках костного мозга; миоглобин образуется, по-видимому, внутри мышечных волокон, а цитохромы и каталаза непосредственно в содержащих их тканях. </w:t>
      </w:r>
    </w:p>
    <w:p w:rsidR="0084498A" w:rsidRPr="004032BE" w:rsidRDefault="001F2DE5" w:rsidP="0084498A">
      <w:pPr>
        <w:spacing w:after="0"/>
        <w:ind w:firstLine="709"/>
        <w:jc w:val="both"/>
        <w:rPr>
          <w:rFonts w:ascii="Times New Roman" w:hAnsi="Times New Roman" w:cs="Times New Roman"/>
          <w:sz w:val="24"/>
          <w:szCs w:val="24"/>
        </w:rPr>
      </w:pPr>
      <w:r w:rsidRPr="004032BE">
        <w:rPr>
          <w:rFonts w:ascii="Times New Roman" w:hAnsi="Times New Roman" w:cs="Times New Roman"/>
          <w:b/>
          <w:sz w:val="24"/>
          <w:szCs w:val="24"/>
        </w:rPr>
        <w:t>При биосинтезе порфиринсодержащих пигментов</w:t>
      </w:r>
      <w:r w:rsidRPr="004032BE">
        <w:rPr>
          <w:rFonts w:ascii="Times New Roman" w:hAnsi="Times New Roman" w:cs="Times New Roman"/>
          <w:sz w:val="24"/>
          <w:szCs w:val="24"/>
        </w:rPr>
        <w:t xml:space="preserve"> сначала происходит синтез протопорфирина (из янтарной кислоты и глицина), в который затем включается атом железа, и в результате образуется гем. После присоединения к нему соответствующего белка завершается синтез того или иного хромопротеида. </w:t>
      </w:r>
      <w:r w:rsidR="0084498A" w:rsidRPr="004032BE">
        <w:rPr>
          <w:rFonts w:ascii="Times New Roman" w:hAnsi="Times New Roman" w:cs="Times New Roman"/>
          <w:sz w:val="24"/>
          <w:szCs w:val="24"/>
        </w:rPr>
        <w:t>Скорость биосинтеза различных хромопротеидов неодинакова. Образование миоглобина и цитохрома с происходит более медленно, чем синтез гемоглобина.</w:t>
      </w:r>
    </w:p>
    <w:p w:rsidR="0084498A" w:rsidRPr="004032BE" w:rsidRDefault="001F2DE5" w:rsidP="0084498A">
      <w:pPr>
        <w:spacing w:after="0"/>
        <w:ind w:firstLine="709"/>
        <w:jc w:val="both"/>
        <w:rPr>
          <w:rFonts w:ascii="Times New Roman" w:hAnsi="Times New Roman" w:cs="Times New Roman"/>
          <w:sz w:val="24"/>
          <w:szCs w:val="24"/>
        </w:rPr>
      </w:pPr>
      <w:r w:rsidRPr="004032BE">
        <w:rPr>
          <w:rFonts w:ascii="Times New Roman" w:hAnsi="Times New Roman" w:cs="Times New Roman"/>
          <w:b/>
          <w:sz w:val="24"/>
          <w:szCs w:val="24"/>
        </w:rPr>
        <w:t>В процессе биологического</w:t>
      </w:r>
      <w:r w:rsidRPr="004032BE">
        <w:rPr>
          <w:rFonts w:ascii="Times New Roman" w:hAnsi="Times New Roman" w:cs="Times New Roman"/>
          <w:sz w:val="24"/>
          <w:szCs w:val="24"/>
        </w:rPr>
        <w:t xml:space="preserve"> </w:t>
      </w:r>
      <w:r w:rsidRPr="004032BE">
        <w:rPr>
          <w:rFonts w:ascii="Times New Roman" w:hAnsi="Times New Roman" w:cs="Times New Roman"/>
          <w:b/>
          <w:sz w:val="24"/>
          <w:szCs w:val="24"/>
        </w:rPr>
        <w:t>распада порфириновых</w:t>
      </w:r>
      <w:r w:rsidRPr="004032BE">
        <w:rPr>
          <w:rFonts w:ascii="Times New Roman" w:hAnsi="Times New Roman" w:cs="Times New Roman"/>
          <w:sz w:val="24"/>
          <w:szCs w:val="24"/>
        </w:rPr>
        <w:t xml:space="preserve"> белковых пигментов высвобождаются железо и белок</w:t>
      </w:r>
      <w:r w:rsidR="0084498A" w:rsidRPr="004032BE">
        <w:rPr>
          <w:rFonts w:ascii="Times New Roman" w:hAnsi="Times New Roman" w:cs="Times New Roman"/>
          <w:sz w:val="24"/>
          <w:szCs w:val="24"/>
          <w:lang w:val="ru-RU"/>
        </w:rPr>
        <w:t xml:space="preserve"> (</w:t>
      </w:r>
      <w:r w:rsidR="0084498A" w:rsidRPr="004032BE">
        <w:rPr>
          <w:rFonts w:ascii="Times New Roman" w:hAnsi="Times New Roman" w:cs="Times New Roman"/>
          <w:sz w:val="24"/>
          <w:szCs w:val="24"/>
        </w:rPr>
        <w:t>глобин</w:t>
      </w:r>
      <w:r w:rsidR="0084498A" w:rsidRPr="004032BE">
        <w:rPr>
          <w:rFonts w:ascii="Times New Roman" w:hAnsi="Times New Roman" w:cs="Times New Roman"/>
          <w:sz w:val="24"/>
          <w:szCs w:val="24"/>
          <w:lang w:val="ru-RU"/>
        </w:rPr>
        <w:t>)</w:t>
      </w:r>
      <w:r w:rsidRPr="004032BE">
        <w:rPr>
          <w:rFonts w:ascii="Times New Roman" w:hAnsi="Times New Roman" w:cs="Times New Roman"/>
          <w:sz w:val="24"/>
          <w:szCs w:val="24"/>
        </w:rPr>
        <w:t xml:space="preserve">, а протопорфирин превращается в желчные пигменты. </w:t>
      </w:r>
      <w:r w:rsidR="0084498A" w:rsidRPr="004032BE">
        <w:rPr>
          <w:rFonts w:ascii="Times New Roman" w:hAnsi="Times New Roman" w:cs="Times New Roman"/>
          <w:sz w:val="24"/>
          <w:szCs w:val="24"/>
        </w:rPr>
        <w:t>Основным источником желчных пигментов является простетическая группа гемоглобина, а затем и миоглобина.</w:t>
      </w:r>
      <w:r w:rsidR="0084498A" w:rsidRPr="004032BE">
        <w:rPr>
          <w:rFonts w:ascii="Times New Roman" w:hAnsi="Times New Roman" w:cs="Times New Roman"/>
          <w:sz w:val="24"/>
          <w:szCs w:val="24"/>
          <w:lang w:val="ru-RU"/>
        </w:rPr>
        <w:t xml:space="preserve"> </w:t>
      </w:r>
      <w:r w:rsidR="0084498A" w:rsidRPr="004032BE">
        <w:rPr>
          <w:rFonts w:ascii="Times New Roman" w:hAnsi="Times New Roman" w:cs="Times New Roman"/>
          <w:sz w:val="24"/>
          <w:szCs w:val="24"/>
        </w:rPr>
        <w:t>Все эти реакции протекают в купферовских клетках печени и фагоцитарных клетках ретикулоэндотелиальной системы</w:t>
      </w:r>
      <w:r w:rsidR="0084498A" w:rsidRPr="004032BE">
        <w:rPr>
          <w:rFonts w:ascii="Times New Roman" w:hAnsi="Times New Roman" w:cs="Times New Roman"/>
          <w:sz w:val="24"/>
          <w:szCs w:val="24"/>
          <w:lang w:val="ru-RU"/>
        </w:rPr>
        <w:t>.</w:t>
      </w:r>
      <w:r w:rsidR="0084498A" w:rsidRPr="004032BE">
        <w:rPr>
          <w:rFonts w:ascii="Times New Roman" w:hAnsi="Times New Roman" w:cs="Times New Roman"/>
          <w:sz w:val="24"/>
          <w:szCs w:val="24"/>
        </w:rPr>
        <w:t xml:space="preserve"> В кишечнике билирубин под влиянием кишечных бактерий восстанавливается в уробилиноген и стеркобилиноген, бесцветные формы (лейкосоединения) пигментов мочи и кала. Из этих лейкосоединений при окислении образуются уробилин и стеркобилин.</w:t>
      </w:r>
    </w:p>
    <w:p w:rsidR="001F2DE5" w:rsidRPr="004032BE" w:rsidRDefault="0084498A" w:rsidP="001F2DE5">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В противоположность билирубину, биливердин в кишечнике не подвергается воздействию микрофлоры и выделяется из организма в неизмененном виде</w:t>
      </w:r>
      <w:r w:rsidR="001F2DE5" w:rsidRPr="004032BE">
        <w:rPr>
          <w:rFonts w:ascii="Times New Roman" w:hAnsi="Times New Roman" w:cs="Times New Roman"/>
          <w:sz w:val="24"/>
          <w:szCs w:val="24"/>
        </w:rPr>
        <w:t>. Часть желчных пигментов выделяется с мочой.</w:t>
      </w:r>
    </w:p>
    <w:p w:rsidR="001F2DE5" w:rsidRPr="004032BE" w:rsidRDefault="001F2DE5" w:rsidP="001F2DE5">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Среди других пигментов важное место занимают пигменты кожи и волос — </w:t>
      </w:r>
      <w:r w:rsidRPr="004032BE">
        <w:rPr>
          <w:rFonts w:ascii="Times New Roman" w:hAnsi="Times New Roman" w:cs="Times New Roman"/>
          <w:b/>
          <w:sz w:val="24"/>
          <w:szCs w:val="24"/>
        </w:rPr>
        <w:t>меланины</w:t>
      </w:r>
      <w:r w:rsidRPr="004032BE">
        <w:rPr>
          <w:rFonts w:ascii="Times New Roman" w:hAnsi="Times New Roman" w:cs="Times New Roman"/>
          <w:sz w:val="24"/>
          <w:szCs w:val="24"/>
        </w:rPr>
        <w:t>, образующиеся из фенилаланина и тирозина, а также каротиноиды. Из β-каротина в стенке кишечника образуется витамин А, который в сетчатке глаза превращается в ретинин, и далее, соединяясь с белком, в родопсин— вещество, участвующее в фотохимических реакциях сетчатки.</w:t>
      </w:r>
    </w:p>
    <w:p w:rsidR="0084498A" w:rsidRPr="004032BE" w:rsidRDefault="001F2DE5" w:rsidP="001F2DE5">
      <w:pPr>
        <w:spacing w:after="0"/>
        <w:ind w:firstLine="709"/>
        <w:jc w:val="both"/>
        <w:rPr>
          <w:rFonts w:ascii="Times New Roman" w:hAnsi="Times New Roman" w:cs="Times New Roman"/>
          <w:b/>
          <w:i/>
          <w:sz w:val="24"/>
          <w:szCs w:val="24"/>
        </w:rPr>
      </w:pPr>
      <w:r w:rsidRPr="004032BE">
        <w:rPr>
          <w:rFonts w:ascii="Times New Roman" w:hAnsi="Times New Roman" w:cs="Times New Roman"/>
          <w:b/>
          <w:i/>
          <w:sz w:val="24"/>
          <w:szCs w:val="24"/>
        </w:rPr>
        <w:t xml:space="preserve">В цепи реакций биосинтеза и превращений пигментов могут возникнуть патологические нарушения, ведущие к тяжелым заболеваниям. </w:t>
      </w:r>
    </w:p>
    <w:p w:rsidR="001F2DE5" w:rsidRPr="004032BE" w:rsidRDefault="001F2DE5" w:rsidP="001F2DE5">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Так, при блокировании некоторых стадий биосинтеза порфириновых пигментов наступает </w:t>
      </w:r>
      <w:r w:rsidRPr="004032BE">
        <w:rPr>
          <w:rFonts w:ascii="Times New Roman" w:hAnsi="Times New Roman" w:cs="Times New Roman"/>
          <w:b/>
          <w:sz w:val="24"/>
          <w:szCs w:val="24"/>
        </w:rPr>
        <w:t>порфирия</w:t>
      </w:r>
      <w:r w:rsidRPr="004032BE">
        <w:rPr>
          <w:rFonts w:ascii="Times New Roman" w:hAnsi="Times New Roman" w:cs="Times New Roman"/>
          <w:sz w:val="24"/>
          <w:szCs w:val="24"/>
        </w:rPr>
        <w:t>, сопровождаемая анемией (резкое уменьшение образования гемоглобина) и порфиринурией (выделение с мочой промежуточных продуктов пигментного обмена). Во всех случаях гемолиза усиливается распад гемоглобина. Под влиянием некоторых ядов (например, цианида, окиси углерода) может происходить окисление гемоглобина с образованием метгемоглобина. Следствием глубокого нарушения синтеза гемоглобина является образование различных форм патологически измененных гемоглобинов (возникающих при ряде наследственных заболеваний).</w:t>
      </w:r>
    </w:p>
    <w:p w:rsidR="0084498A" w:rsidRPr="004032BE" w:rsidRDefault="0084498A" w:rsidP="001F2DE5">
      <w:pPr>
        <w:spacing w:after="0"/>
        <w:ind w:firstLine="709"/>
        <w:jc w:val="both"/>
        <w:rPr>
          <w:rFonts w:ascii="Times New Roman" w:hAnsi="Times New Roman" w:cs="Times New Roman"/>
          <w:sz w:val="24"/>
          <w:szCs w:val="24"/>
        </w:rPr>
      </w:pPr>
    </w:p>
    <w:p w:rsidR="00F97943" w:rsidRPr="004032BE" w:rsidRDefault="001F2DE5" w:rsidP="00F97943">
      <w:pPr>
        <w:spacing w:after="0"/>
        <w:ind w:firstLine="709"/>
        <w:jc w:val="both"/>
        <w:rPr>
          <w:rFonts w:ascii="Times New Roman" w:hAnsi="Times New Roman" w:cs="Times New Roman"/>
          <w:sz w:val="24"/>
          <w:szCs w:val="24"/>
        </w:rPr>
      </w:pPr>
      <w:r w:rsidRPr="004032BE">
        <w:rPr>
          <w:rFonts w:ascii="Times New Roman" w:hAnsi="Times New Roman" w:cs="Times New Roman"/>
          <w:b/>
          <w:sz w:val="24"/>
          <w:szCs w:val="24"/>
        </w:rPr>
        <w:lastRenderedPageBreak/>
        <w:t>Патология пигментного обмена</w:t>
      </w:r>
      <w:r w:rsidRPr="004032BE">
        <w:rPr>
          <w:rFonts w:ascii="Times New Roman" w:hAnsi="Times New Roman" w:cs="Times New Roman"/>
          <w:sz w:val="24"/>
          <w:szCs w:val="24"/>
        </w:rPr>
        <w:t xml:space="preserve">. </w:t>
      </w:r>
    </w:p>
    <w:p w:rsidR="001F2DE5" w:rsidRPr="004032BE" w:rsidRDefault="001F2DE5"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При различных заболеваниях у человека могут возникать разные </w:t>
      </w:r>
      <w:r w:rsidRPr="004032BE">
        <w:rPr>
          <w:rFonts w:ascii="Times New Roman" w:hAnsi="Times New Roman" w:cs="Times New Roman"/>
          <w:b/>
          <w:sz w:val="24"/>
          <w:szCs w:val="24"/>
        </w:rPr>
        <w:t>нарушения в обмене гемоглобина</w:t>
      </w:r>
      <w:r w:rsidRPr="004032BE">
        <w:rPr>
          <w:rFonts w:ascii="Times New Roman" w:hAnsi="Times New Roman" w:cs="Times New Roman"/>
          <w:sz w:val="24"/>
          <w:szCs w:val="24"/>
        </w:rPr>
        <w:t xml:space="preserve">. Ярким проявлением расстройств в биосинтетических реакциях являются порфирии, при которых в результате недостаточности соответствующих ферментных систем блокируются те или иные этапы биосинтеза протопорфирина III и гема. </w:t>
      </w:r>
    </w:p>
    <w:p w:rsidR="001F2DE5" w:rsidRPr="004032BE" w:rsidRDefault="001F2DE5" w:rsidP="001F2DE5">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При </w:t>
      </w:r>
      <w:r w:rsidRPr="004032BE">
        <w:rPr>
          <w:rFonts w:ascii="Times New Roman" w:hAnsi="Times New Roman" w:cs="Times New Roman"/>
          <w:b/>
          <w:sz w:val="24"/>
          <w:szCs w:val="24"/>
        </w:rPr>
        <w:t>острой порфирии</w:t>
      </w:r>
      <w:r w:rsidRPr="004032BE">
        <w:rPr>
          <w:rFonts w:ascii="Times New Roman" w:hAnsi="Times New Roman" w:cs="Times New Roman"/>
          <w:sz w:val="24"/>
          <w:szCs w:val="24"/>
        </w:rPr>
        <w:t xml:space="preserve"> нарушается превращение порфобилиногена в порфириноген. Вследствие этого в начале приступа с мочой выделяются красный пигмент порфобилин и его бесцветная форма — порфобилиноген, который при стоянии спонтанно превращается в порфобилин. Кроме того, из организма выводятся небольшие количества уро- и копропорфиринов I и III типов в виде цинковых соединений. </w:t>
      </w:r>
      <w:r w:rsidRPr="004032BE">
        <w:rPr>
          <w:rFonts w:ascii="Times New Roman" w:hAnsi="Times New Roman" w:cs="Times New Roman"/>
          <w:b/>
          <w:sz w:val="24"/>
          <w:szCs w:val="24"/>
        </w:rPr>
        <w:t>Врожденная порфирия</w:t>
      </w:r>
      <w:r w:rsidRPr="004032BE">
        <w:rPr>
          <w:rFonts w:ascii="Times New Roman" w:hAnsi="Times New Roman" w:cs="Times New Roman"/>
          <w:sz w:val="24"/>
          <w:szCs w:val="24"/>
        </w:rPr>
        <w:t xml:space="preserve"> характеризуется усилением продукции уро- и копропорфиринов I типа. Кости и зубы у больных становятся красными или коричневыми из-за отложения в них порфиринов. В моче присутствуют свободные уро- и копропорфирины I и следы протопорфирина III, а в фекальных массах — копропорфирин I. </w:t>
      </w:r>
      <w:r w:rsidRPr="004032BE">
        <w:rPr>
          <w:rFonts w:ascii="Times New Roman" w:hAnsi="Times New Roman" w:cs="Times New Roman"/>
          <w:b/>
          <w:sz w:val="24"/>
          <w:szCs w:val="24"/>
        </w:rPr>
        <w:t xml:space="preserve">В случае кожной формы порфирии </w:t>
      </w:r>
      <w:r w:rsidRPr="004032BE">
        <w:rPr>
          <w:rFonts w:ascii="Times New Roman" w:hAnsi="Times New Roman" w:cs="Times New Roman"/>
          <w:sz w:val="24"/>
          <w:szCs w:val="24"/>
        </w:rPr>
        <w:t>в период ремиссий из организма выводится почками и через кишечник около 20% всего нормально образующегося в нем протопорфирина. Во время приступа порфирины выделяются только с мочой в виде уро- и копропорфиринов I и III типов.</w:t>
      </w:r>
    </w:p>
    <w:p w:rsidR="001F2DE5" w:rsidRPr="004032BE" w:rsidRDefault="001F2DE5" w:rsidP="001F2DE5">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Порфиринурии наблюдаются и при некоторых других заболеваниях как следствие увеличения в организме количества свободных порфиринов, являющихся побочными продуктами при биосинтезе гема. Так, при </w:t>
      </w:r>
      <w:r w:rsidRPr="004032BE">
        <w:rPr>
          <w:rFonts w:ascii="Times New Roman" w:hAnsi="Times New Roman" w:cs="Times New Roman"/>
          <w:b/>
          <w:sz w:val="24"/>
          <w:szCs w:val="24"/>
        </w:rPr>
        <w:t>апластической анемии и полиомиелите</w:t>
      </w:r>
      <w:r w:rsidRPr="004032BE">
        <w:rPr>
          <w:rFonts w:ascii="Times New Roman" w:hAnsi="Times New Roman" w:cs="Times New Roman"/>
          <w:sz w:val="24"/>
          <w:szCs w:val="24"/>
        </w:rPr>
        <w:t xml:space="preserve"> преобладает выделение копропорфирина III, в то время как в случаях пернициозной анемии, лейкемии, гемофилии, инфекционного гепатита и некоторых других заболеваний в основном выделяется копропорфирин I.</w:t>
      </w:r>
    </w:p>
    <w:p w:rsidR="001F2DE5" w:rsidRPr="004032BE" w:rsidRDefault="001F2DE5" w:rsidP="001F2DE5">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Патологические изменения в обмене гемоглобина имеют место и при </w:t>
      </w:r>
      <w:r w:rsidRPr="004032BE">
        <w:rPr>
          <w:rFonts w:ascii="Times New Roman" w:hAnsi="Times New Roman" w:cs="Times New Roman"/>
          <w:b/>
          <w:sz w:val="24"/>
          <w:szCs w:val="24"/>
        </w:rPr>
        <w:t>анемиях</w:t>
      </w:r>
      <w:r w:rsidRPr="004032BE">
        <w:rPr>
          <w:rFonts w:ascii="Times New Roman" w:hAnsi="Times New Roman" w:cs="Times New Roman"/>
          <w:sz w:val="24"/>
          <w:szCs w:val="24"/>
        </w:rPr>
        <w:t xml:space="preserve">. Так, например, </w:t>
      </w:r>
      <w:r w:rsidRPr="004032BE">
        <w:rPr>
          <w:rFonts w:ascii="Times New Roman" w:hAnsi="Times New Roman" w:cs="Times New Roman"/>
          <w:b/>
          <w:sz w:val="24"/>
          <w:szCs w:val="24"/>
        </w:rPr>
        <w:t>железодефицитные анемии</w:t>
      </w:r>
      <w:r w:rsidRPr="004032BE">
        <w:rPr>
          <w:rFonts w:ascii="Times New Roman" w:hAnsi="Times New Roman" w:cs="Times New Roman"/>
          <w:sz w:val="24"/>
          <w:szCs w:val="24"/>
        </w:rPr>
        <w:t xml:space="preserve"> характеризуются резким уменьшением образования гемоглобина вследствие истощения депо железа в организме, дефицита железа в костном мозге и т. п. </w:t>
      </w:r>
      <w:r w:rsidRPr="004032BE">
        <w:rPr>
          <w:rFonts w:ascii="Times New Roman" w:hAnsi="Times New Roman" w:cs="Times New Roman"/>
          <w:b/>
          <w:sz w:val="24"/>
          <w:szCs w:val="24"/>
        </w:rPr>
        <w:t>При пернициозной анемии</w:t>
      </w:r>
      <w:r w:rsidRPr="004032BE">
        <w:rPr>
          <w:rFonts w:ascii="Times New Roman" w:hAnsi="Times New Roman" w:cs="Times New Roman"/>
          <w:sz w:val="24"/>
          <w:szCs w:val="24"/>
        </w:rPr>
        <w:t xml:space="preserve"> образование гемоглобина замедлено, часть незрелых эритроцитов разрушается в костном мозге, что приводит к повышению содержания желчных пигментов и билирубинурии. В моче постоянно обнаруживаются уробилин (стеркобилин), а в кале повышается содержание стеркобилина (уробилина).</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b/>
          <w:sz w:val="24"/>
          <w:szCs w:val="24"/>
        </w:rPr>
        <w:t>При гемолитической желтухе</w:t>
      </w:r>
      <w:r w:rsidRPr="004032BE">
        <w:rPr>
          <w:rFonts w:ascii="Times New Roman" w:hAnsi="Times New Roman" w:cs="Times New Roman"/>
          <w:sz w:val="24"/>
          <w:szCs w:val="24"/>
        </w:rPr>
        <w:t xml:space="preserve"> увеличение количества билирубина вызвано нарастанием свободной фракции до тех пор, пока в процесс не вовлекается значительная часть паренхимы печени. С этого момента начинает нарастать уровень связанного билирубина крови.</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Глубокие нарушения в синтезе гемоглобина, носящие не только количественный, но и качественный характер, наблюдаются при </w:t>
      </w:r>
      <w:r w:rsidRPr="004032BE">
        <w:rPr>
          <w:rFonts w:ascii="Times New Roman" w:hAnsi="Times New Roman" w:cs="Times New Roman"/>
          <w:b/>
          <w:sz w:val="24"/>
          <w:szCs w:val="24"/>
        </w:rPr>
        <w:t>серповидноклеточной анемии</w:t>
      </w:r>
      <w:r w:rsidRPr="004032BE">
        <w:rPr>
          <w:rFonts w:ascii="Times New Roman" w:hAnsi="Times New Roman" w:cs="Times New Roman"/>
          <w:sz w:val="24"/>
          <w:szCs w:val="24"/>
        </w:rPr>
        <w:t>.</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У лиц, страдающих этим заболеванием, синтезируется особый вид гемоглобина — гемоглобин S, аминокислотный состав которого отличается от обычного гемоглобина только в отношении одной аминокислоты (в гемоглобине S вместо молекулы глютаминовой кислоты, стоящей в полипептидной цепи, находится аминокислота валин). Это небольшое различие в структуре резко отражается на свойствах гемоглобина S, который плохо растворим в воде и выпадает внутри эритроцитов в виде кристаллов, благодаря чему эритроциты принимают серповидную форму.</w:t>
      </w:r>
    </w:p>
    <w:p w:rsidR="001F2DE5" w:rsidRPr="004032BE" w:rsidRDefault="001F2DE5" w:rsidP="001F2DE5">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Усиление распада гемоглобина наблюдается во всех </w:t>
      </w:r>
      <w:r w:rsidRPr="004032BE">
        <w:rPr>
          <w:rFonts w:ascii="Times New Roman" w:hAnsi="Times New Roman" w:cs="Times New Roman"/>
          <w:b/>
          <w:sz w:val="24"/>
          <w:szCs w:val="24"/>
        </w:rPr>
        <w:t>случаях гемолиза</w:t>
      </w:r>
      <w:r w:rsidRPr="004032BE">
        <w:rPr>
          <w:rFonts w:ascii="Times New Roman" w:hAnsi="Times New Roman" w:cs="Times New Roman"/>
          <w:sz w:val="24"/>
          <w:szCs w:val="24"/>
        </w:rPr>
        <w:t>, в результате которого освобождается значительное количество гемоглобина, возникают гемоглобинемия, гемоглобинурия, увеличивается образование желчных пигментов и превращение их в пигменты мочи и кала.</w:t>
      </w:r>
    </w:p>
    <w:p w:rsidR="001F2DE5" w:rsidRPr="004032BE" w:rsidRDefault="001F2DE5" w:rsidP="001F2DE5">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Под влиянием некоторых ядовитых веществ в крови может происходить окисление гемоглобина с образованием коричневого пигмента — </w:t>
      </w:r>
      <w:r w:rsidRPr="004032BE">
        <w:rPr>
          <w:rFonts w:ascii="Times New Roman" w:hAnsi="Times New Roman" w:cs="Times New Roman"/>
          <w:b/>
          <w:sz w:val="24"/>
          <w:szCs w:val="24"/>
        </w:rPr>
        <w:t>метгемоглобина</w:t>
      </w:r>
      <w:r w:rsidRPr="004032BE">
        <w:rPr>
          <w:rFonts w:ascii="Times New Roman" w:hAnsi="Times New Roman" w:cs="Times New Roman"/>
          <w:sz w:val="24"/>
          <w:szCs w:val="24"/>
        </w:rPr>
        <w:t xml:space="preserve">. В случаях тяжелых </w:t>
      </w:r>
      <w:r w:rsidRPr="004032BE">
        <w:rPr>
          <w:rFonts w:ascii="Times New Roman" w:hAnsi="Times New Roman" w:cs="Times New Roman"/>
          <w:sz w:val="24"/>
          <w:szCs w:val="24"/>
        </w:rPr>
        <w:lastRenderedPageBreak/>
        <w:t>отравлений метгемоглобин выделяется с мочой. При этом возможно отложение метгемоглобина и продукта его распада — гематина — в почечных канальцах, что влечет за собой нарушение фильтрационной способности почек и развитие уремии.</w:t>
      </w:r>
    </w:p>
    <w:p w:rsidR="001F2DE5" w:rsidRPr="004032BE" w:rsidRDefault="001F2DE5" w:rsidP="001F2DE5">
      <w:pPr>
        <w:spacing w:after="0"/>
        <w:ind w:firstLine="709"/>
        <w:jc w:val="both"/>
        <w:rPr>
          <w:rFonts w:ascii="Times New Roman" w:hAnsi="Times New Roman" w:cs="Times New Roman"/>
          <w:sz w:val="24"/>
          <w:szCs w:val="24"/>
        </w:rPr>
      </w:pPr>
      <w:r w:rsidRPr="004032BE">
        <w:rPr>
          <w:rFonts w:ascii="Times New Roman" w:hAnsi="Times New Roman" w:cs="Times New Roman"/>
          <w:b/>
          <w:sz w:val="24"/>
          <w:szCs w:val="24"/>
        </w:rPr>
        <w:t>Нарушение обмена миоглобина</w:t>
      </w:r>
      <w:r w:rsidRPr="004032BE">
        <w:rPr>
          <w:rFonts w:ascii="Times New Roman" w:hAnsi="Times New Roman" w:cs="Times New Roman"/>
          <w:sz w:val="24"/>
          <w:szCs w:val="24"/>
        </w:rPr>
        <w:t xml:space="preserve"> встречается при ряде заболеваний, сопровождающихся выходом миоглобина из мышц и выделением его с мочой. Эти еще малоизученные заболевания объединены под общим названием миоглобинурии. Они встречаются у животных (паралитическая миоглобинурия лошадей, беломышечная болезнь), реже у человека. При миоглобинуриях наблюдается ненормальная мобилизация миоглобина, потеря красными мышцами обычной окраски, атрофические или дегенеративные изменения в мышечной ткани. Миоглобинурия у человека возникает в результате травматических повреждений мышц, после длительных маршей, большого физического напряжения, при некоторых формах мышечной дистрофии и т. п.</w:t>
      </w:r>
    </w:p>
    <w:p w:rsidR="00F97943" w:rsidRPr="004032BE" w:rsidRDefault="00F97943" w:rsidP="001F2DE5">
      <w:pPr>
        <w:spacing w:after="0"/>
        <w:ind w:firstLine="709"/>
        <w:jc w:val="both"/>
        <w:rPr>
          <w:rFonts w:ascii="Times New Roman" w:hAnsi="Times New Roman" w:cs="Times New Roman"/>
          <w:b/>
          <w:sz w:val="24"/>
          <w:szCs w:val="24"/>
          <w:lang w:val="ru-RU"/>
        </w:rPr>
      </w:pPr>
      <w:r w:rsidRPr="004032BE">
        <w:rPr>
          <w:rFonts w:ascii="Times New Roman" w:hAnsi="Times New Roman" w:cs="Times New Roman"/>
          <w:b/>
          <w:sz w:val="24"/>
          <w:szCs w:val="24"/>
          <w:lang w:val="ru-RU"/>
        </w:rPr>
        <w:t>Нарушения обмена желчных пигментов.</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b/>
          <w:sz w:val="24"/>
          <w:szCs w:val="24"/>
        </w:rPr>
        <w:t>Виды желтух.</w:t>
      </w:r>
      <w:r w:rsidRPr="004032BE">
        <w:rPr>
          <w:rFonts w:ascii="Times New Roman" w:hAnsi="Times New Roman" w:cs="Times New Roman"/>
          <w:sz w:val="24"/>
          <w:szCs w:val="24"/>
        </w:rPr>
        <w:t xml:space="preserve"> Значение определения желчных пигментов для диагностики болезней крови, печени и желчевыводящих путей.</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Механическая (подпеченочная,обтурационная) желтуха обусловлена вне- или внутрипеченочной обструкцией желчных путей с нарушением оттока желчи либо полным перекрытием общего желчного протока (камень, воспаление, опухоль и т. д.). В этом случае из-за скопления желчи в печени печеночные капилляры растягиваются, гепатоциты сдавливаются и пропускают конъюгированный билирубин в кровеносные капилляры. </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Уровень конъюгированного билирубина в плазме крови повышается, и при превышении почечного порога (примерно 30 мкмоль/л) в моче появляется билирубин. </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Уменьшение или исчезновение билирубина в моче указывает на полное или частичное восстановление проходимости желчных путей.</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При печеночно-клеточной</w:t>
      </w:r>
      <w:r w:rsidRPr="004032BE">
        <w:rPr>
          <w:rFonts w:ascii="Times New Roman" w:hAnsi="Times New Roman" w:cs="Times New Roman"/>
          <w:sz w:val="24"/>
          <w:szCs w:val="24"/>
          <w:lang w:val="ru-RU"/>
        </w:rPr>
        <w:t xml:space="preserve"> </w:t>
      </w:r>
      <w:r w:rsidRPr="004032BE">
        <w:rPr>
          <w:rFonts w:ascii="Times New Roman" w:hAnsi="Times New Roman" w:cs="Times New Roman"/>
          <w:sz w:val="24"/>
          <w:szCs w:val="24"/>
        </w:rPr>
        <w:t xml:space="preserve">(паренхиматозной) желтухе, когда повреждена паренхима печени, одновременно повышается уровень конъюгированного и неконъюгированного билирубина. Первопричиной в этой ситуации могут быть нарушение клиренса неконъюгированного билирубина крови, нарушение выделения конъюгированного билирубина из печеночных клеток в желчные капилляры, проникновение конъюгированного билирубина из печеночных капилляров, переполненных желчью, в кровеносные капилляры через разрушенные печеночные клетки. </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Паренхиматозной бывает желтуха при остром, вирусном гепатите в токсической фазе, токсикозах. Уровень как конъюгированного, так и общего билирубина первично повышается при синдроме Дубина - Джонсона и при синдроме Ротора. </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Повышенная концентрация конъюгированного билирубина в крови сопровождается увеличенной экскрецией билирубина в мочу. При этой патологии интенсивность билирубинурии усиливается параллельно тяжести заболевания, достигает максимальных значений в разгар болезни, после чего начинает уменьшаться. В начале заболевания билирубин в моче практически не определяется, и этот тест не является ранним диагностическим признаком.</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Гемолитическая(надпеченочная) желтуха характеризуется чрезмерным образованием неконъюгированного билирубина либо его задержкой в организме при нормальном выведении. В плазме крови повышается уровень общего билирубина за счет неконъюгированного билирубина. В моче же билирубин отсутствует, а реакция на уробилиноген положительная.</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Повышенный уровень неконъюгированного билирубина в сыворотке крови наблюдается при нарушении его метаболизма, в частности, при наследственном нарушении поглощения и транспорта желчных пигментов (синдром Жильбера). У людей с этим синдромом в большинстве случаев постоянно желтушные кожные покровы и слизистые. </w:t>
      </w:r>
      <w:r w:rsidRPr="004032BE">
        <w:rPr>
          <w:rFonts w:ascii="Times New Roman" w:hAnsi="Times New Roman" w:cs="Times New Roman"/>
          <w:sz w:val="24"/>
          <w:szCs w:val="24"/>
        </w:rPr>
        <w:lastRenderedPageBreak/>
        <w:t xml:space="preserve">Причиной этого является неспособность печени захватывать, конъюгировать и выделять билирубин в желчные капилляры. </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Другой формой наследственной врожденной гипербилирубинемии является болезнь Криглера - Найяра, при которой значительно увеличен уровень неконъюгированного билирубина и может развиться поражение нервной системы.</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 xml:space="preserve">Желтуха новорожденных – это окрашивание кожных покровов и видимых слизистых оболочек новорожденных детей, в связи с увеличением количества билирубина в крови в первые дни жизни ребенка. К первой причине повышенного уровня билирубина в крови относится замена фетального гемоглобина (гемоглобин F) на взрослый гемоглобин (гемоглобин А). В первые дни жизни новорожденного ребенка происходит усиленный распад фетального гемоглобина для замены на взрослый гемоглобин, в связи с чем количество продуктов распада гемоглобина (гем и глобин) повышается, в связи с чем увеличивается и образование билирубина. </w:t>
      </w:r>
    </w:p>
    <w:p w:rsidR="00F97943" w:rsidRPr="004032BE" w:rsidRDefault="00F97943" w:rsidP="00F97943">
      <w:pPr>
        <w:spacing w:after="0"/>
        <w:ind w:firstLine="709"/>
        <w:jc w:val="both"/>
        <w:rPr>
          <w:rFonts w:ascii="Times New Roman" w:hAnsi="Times New Roman" w:cs="Times New Roman"/>
          <w:sz w:val="24"/>
          <w:szCs w:val="24"/>
        </w:rPr>
      </w:pPr>
      <w:r w:rsidRPr="004032BE">
        <w:rPr>
          <w:rFonts w:ascii="Times New Roman" w:hAnsi="Times New Roman" w:cs="Times New Roman"/>
          <w:sz w:val="24"/>
          <w:szCs w:val="24"/>
        </w:rPr>
        <w:t>Количество билирубина при желтухе новорожденных увеличивается за счет непрямого (свободного) билирубина. Вторая причина – это недостаточное содержание альбумина в крови. У новорожденных детей уровень альбумина может быть сниженным, в связи с чем перенос билирубина к печени, для дальнейшего поглощения билирубина гепатоцитами, замедлен. К третьей причине, способствующей увеличению билирубина в крови у новорожденных, является недостаточное развитие ферментов печени, в связи с чем процесс конъюгации билирубина, т.е. процесс связывания с глюкуроновой кислотой для перевода в водорастворимую форму, также замедлен.</w:t>
      </w:r>
    </w:p>
    <w:p w:rsidR="00F32DD7" w:rsidRPr="004032BE" w:rsidRDefault="00F32DD7" w:rsidP="00F32DD7">
      <w:pPr>
        <w:spacing w:after="0"/>
        <w:ind w:firstLine="709"/>
        <w:jc w:val="both"/>
        <w:rPr>
          <w:rFonts w:ascii="Times New Roman" w:hAnsi="Times New Roman" w:cs="Times New Roman"/>
          <w:b/>
          <w:sz w:val="24"/>
          <w:szCs w:val="24"/>
        </w:rPr>
      </w:pPr>
    </w:p>
    <w:p w:rsidR="00A05975" w:rsidRPr="00A05975" w:rsidRDefault="00A05975" w:rsidP="00A05975">
      <w:pPr>
        <w:spacing w:after="0" w:line="240" w:lineRule="auto"/>
        <w:ind w:firstLine="709"/>
        <w:jc w:val="both"/>
        <w:rPr>
          <w:rFonts w:ascii="Times New Roman" w:eastAsia="Times New Roman" w:hAnsi="Times New Roman" w:cs="Times New Roman"/>
          <w:sz w:val="24"/>
          <w:szCs w:val="24"/>
          <w:lang w:val="ru-RU" w:eastAsia="uk-UA"/>
        </w:rPr>
      </w:pPr>
      <w:r w:rsidRPr="004032BE">
        <w:rPr>
          <w:rFonts w:ascii="Times New Roman" w:eastAsia="Times New Roman" w:hAnsi="Times New Roman" w:cs="Times New Roman"/>
          <w:b/>
          <w:bCs/>
          <w:sz w:val="24"/>
          <w:szCs w:val="24"/>
          <w:lang w:eastAsia="uk-UA"/>
        </w:rPr>
        <w:t xml:space="preserve">ОПРЕДЕЛЕНИЕ УРОВНЯ ПИГМЕНТОВ В </w:t>
      </w:r>
      <w:r w:rsidRPr="00A05975">
        <w:rPr>
          <w:rFonts w:ascii="Times New Roman" w:eastAsia="Times New Roman" w:hAnsi="Times New Roman" w:cs="Times New Roman"/>
          <w:b/>
          <w:bCs/>
          <w:caps/>
          <w:sz w:val="24"/>
          <w:szCs w:val="24"/>
          <w:lang w:val="ru-RU" w:eastAsia="uk-UA"/>
        </w:rPr>
        <w:t>крови</w:t>
      </w:r>
    </w:p>
    <w:p w:rsidR="00A05975" w:rsidRPr="004032BE" w:rsidRDefault="00A05975" w:rsidP="00A05975">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ГЕМОГЛОБИН</w:t>
      </w:r>
    </w:p>
    <w:p w:rsidR="003A2E0D" w:rsidRPr="00F23253" w:rsidRDefault="003A2E0D" w:rsidP="003A2E0D">
      <w:pPr>
        <w:spacing w:after="0" w:line="240" w:lineRule="auto"/>
        <w:ind w:firstLine="709"/>
        <w:jc w:val="both"/>
        <w:rPr>
          <w:rFonts w:ascii="Times New Roman" w:eastAsia="Times New Roman" w:hAnsi="Times New Roman" w:cs="Times New Roman"/>
          <w:sz w:val="24"/>
          <w:szCs w:val="24"/>
          <w:lang w:eastAsia="uk-UA"/>
        </w:rPr>
      </w:pPr>
      <w:r w:rsidRPr="00FE4B4A">
        <w:rPr>
          <w:rFonts w:ascii="Times New Roman" w:eastAsia="Times New Roman" w:hAnsi="Times New Roman" w:cs="Times New Roman"/>
          <w:b/>
          <w:sz w:val="24"/>
          <w:szCs w:val="24"/>
          <w:lang w:eastAsia="uk-UA"/>
        </w:rPr>
        <w:t>Гемоглобин</w:t>
      </w:r>
      <w:r w:rsidRPr="00F23253">
        <w:rPr>
          <w:rFonts w:ascii="Times New Roman" w:eastAsia="Times New Roman" w:hAnsi="Times New Roman" w:cs="Times New Roman"/>
          <w:sz w:val="24"/>
          <w:szCs w:val="24"/>
          <w:lang w:eastAsia="uk-UA"/>
        </w:rPr>
        <w:t xml:space="preserve"> выполняет в организме важную роль переносчика кислорода и принимает участие в транспорте углекислоты. Общее содержание гемоглобина равно 700 г.</w:t>
      </w:r>
    </w:p>
    <w:p w:rsidR="003A2E0D" w:rsidRPr="00F23253" w:rsidRDefault="003A2E0D" w:rsidP="003A2E0D">
      <w:pPr>
        <w:spacing w:after="0" w:line="240" w:lineRule="auto"/>
        <w:ind w:firstLine="709"/>
        <w:jc w:val="both"/>
        <w:rPr>
          <w:rFonts w:ascii="Times New Roman" w:eastAsia="Times New Roman" w:hAnsi="Times New Roman" w:cs="Times New Roman"/>
          <w:sz w:val="24"/>
          <w:szCs w:val="24"/>
          <w:lang w:eastAsia="uk-UA"/>
        </w:rPr>
      </w:pPr>
      <w:r w:rsidRPr="00F23253">
        <w:rPr>
          <w:rFonts w:ascii="Times New Roman" w:eastAsia="Times New Roman" w:hAnsi="Times New Roman" w:cs="Times New Roman"/>
          <w:sz w:val="24"/>
          <w:szCs w:val="24"/>
          <w:lang w:eastAsia="uk-UA"/>
        </w:rPr>
        <w:t xml:space="preserve">Гемоглобин состоит из белка глобина и четырёх молекул гема. Молекула гема, содержащая атом железа, обладает способностью присоединять и отдавать    молекулу кислорода. При этом валентность железа, к которому присоединяется кислород, не изменяется, </w:t>
      </w:r>
      <w:r w:rsidRPr="00FE4B4A">
        <w:rPr>
          <w:rFonts w:ascii="Times New Roman" w:eastAsia="Times New Roman" w:hAnsi="Times New Roman" w:cs="Times New Roman"/>
          <w:b/>
          <w:sz w:val="24"/>
          <w:szCs w:val="24"/>
          <w:lang w:eastAsia="uk-UA"/>
        </w:rPr>
        <w:t>т. е. железо остаётся двухвалентным</w:t>
      </w:r>
      <w:r w:rsidRPr="00F23253">
        <w:rPr>
          <w:rFonts w:ascii="Times New Roman" w:eastAsia="Times New Roman" w:hAnsi="Times New Roman" w:cs="Times New Roman"/>
          <w:sz w:val="24"/>
          <w:szCs w:val="24"/>
          <w:lang w:eastAsia="uk-UA"/>
        </w:rPr>
        <w:t>.</w:t>
      </w:r>
    </w:p>
    <w:p w:rsidR="003A2E0D" w:rsidRPr="00F23253" w:rsidRDefault="003A2E0D" w:rsidP="003A2E0D">
      <w:pPr>
        <w:spacing w:after="0" w:line="240" w:lineRule="auto"/>
        <w:ind w:firstLine="709"/>
        <w:jc w:val="both"/>
        <w:rPr>
          <w:rFonts w:ascii="Times New Roman" w:eastAsia="Times New Roman" w:hAnsi="Times New Roman" w:cs="Times New Roman"/>
          <w:sz w:val="24"/>
          <w:szCs w:val="24"/>
          <w:lang w:eastAsia="uk-UA"/>
        </w:rPr>
      </w:pPr>
      <w:r w:rsidRPr="00FE4B4A">
        <w:rPr>
          <w:rFonts w:ascii="Times New Roman" w:eastAsia="Times New Roman" w:hAnsi="Times New Roman" w:cs="Times New Roman"/>
          <w:b/>
          <w:sz w:val="24"/>
          <w:szCs w:val="24"/>
          <w:lang w:eastAsia="uk-UA"/>
        </w:rPr>
        <w:t>Оксигемоглобин</w:t>
      </w:r>
      <w:r w:rsidRPr="00F23253">
        <w:rPr>
          <w:rFonts w:ascii="Times New Roman" w:eastAsia="Times New Roman" w:hAnsi="Times New Roman" w:cs="Times New Roman"/>
          <w:sz w:val="24"/>
          <w:szCs w:val="24"/>
          <w:lang w:eastAsia="uk-UA"/>
        </w:rPr>
        <w:t xml:space="preserve"> несколько отличается по цвету от гемоглобина, поэтому артериальная кровь, содержащая оксигемоглобин, имеет ярко - алый цвет. Притом тем более яркий, чем полнее произошло её насыщение кислородом. Венозная кровь, содержащая большое количество восстановленного гемоглобина, имеет тёмно – вишнёвый цвет.</w:t>
      </w:r>
    </w:p>
    <w:p w:rsidR="003A2E0D" w:rsidRPr="00F23253" w:rsidRDefault="003A2E0D" w:rsidP="003A2E0D">
      <w:pPr>
        <w:spacing w:after="0" w:line="240" w:lineRule="auto"/>
        <w:ind w:firstLine="709"/>
        <w:jc w:val="both"/>
        <w:rPr>
          <w:rFonts w:ascii="Times New Roman" w:eastAsia="Times New Roman" w:hAnsi="Times New Roman" w:cs="Times New Roman"/>
          <w:sz w:val="24"/>
          <w:szCs w:val="24"/>
          <w:lang w:eastAsia="uk-UA"/>
        </w:rPr>
      </w:pPr>
      <w:r w:rsidRPr="00FE4B4A">
        <w:rPr>
          <w:rFonts w:ascii="Times New Roman" w:eastAsia="Times New Roman" w:hAnsi="Times New Roman" w:cs="Times New Roman"/>
          <w:b/>
          <w:sz w:val="24"/>
          <w:szCs w:val="24"/>
          <w:lang w:eastAsia="uk-UA"/>
        </w:rPr>
        <w:t>Метгемоглобин</w:t>
      </w:r>
      <w:r w:rsidRPr="00F23253">
        <w:rPr>
          <w:rFonts w:ascii="Times New Roman" w:eastAsia="Times New Roman" w:hAnsi="Times New Roman" w:cs="Times New Roman"/>
          <w:sz w:val="24"/>
          <w:szCs w:val="24"/>
          <w:lang w:eastAsia="uk-UA"/>
        </w:rPr>
        <w:t xml:space="preserve"> является окислительным гемоглобином, при образование которого меняется валентность железа: двухвалентное железо, входящее в молекулу гемоглобина, превращается  в трёх валентное. В случае большого накопление в организме метгемоглобина отдача кислорода тканям становится невозможной и наступает смерть от удушения.</w:t>
      </w:r>
    </w:p>
    <w:p w:rsidR="003A2E0D" w:rsidRPr="00F23253" w:rsidRDefault="003A2E0D" w:rsidP="003A2E0D">
      <w:pPr>
        <w:spacing w:after="0" w:line="240" w:lineRule="auto"/>
        <w:ind w:firstLine="709"/>
        <w:jc w:val="both"/>
        <w:rPr>
          <w:rFonts w:ascii="Times New Roman" w:eastAsia="Times New Roman" w:hAnsi="Times New Roman" w:cs="Times New Roman"/>
          <w:sz w:val="24"/>
          <w:szCs w:val="24"/>
          <w:lang w:eastAsia="uk-UA"/>
        </w:rPr>
      </w:pPr>
      <w:r w:rsidRPr="00FE4B4A">
        <w:rPr>
          <w:rFonts w:ascii="Times New Roman" w:eastAsia="Times New Roman" w:hAnsi="Times New Roman" w:cs="Times New Roman"/>
          <w:b/>
          <w:sz w:val="24"/>
          <w:szCs w:val="24"/>
          <w:lang w:eastAsia="uk-UA"/>
        </w:rPr>
        <w:t>Карбоксигемоглобин</w:t>
      </w:r>
      <w:r w:rsidRPr="00F23253">
        <w:rPr>
          <w:rFonts w:ascii="Times New Roman" w:eastAsia="Times New Roman" w:hAnsi="Times New Roman" w:cs="Times New Roman"/>
          <w:sz w:val="24"/>
          <w:szCs w:val="24"/>
          <w:lang w:eastAsia="uk-UA"/>
        </w:rPr>
        <w:t xml:space="preserve"> представляет собой соединение гемоглобина с угарным газом. Это соединение примерно в 150 – 300 раз прочнее, чем соединение гемоглобина с кислородом. Поэтому примесь даже 0,1% угарного газа во вдыхаемом воздухе ведёт к тому, что 80% гемоглобина оказываются связанными с окисью углерода и не присоединяют кислород, что является опасным для жизни.</w:t>
      </w:r>
    </w:p>
    <w:p w:rsidR="00B75ADF" w:rsidRPr="00B75ADF" w:rsidRDefault="00B75ADF" w:rsidP="00854D70">
      <w:pPr>
        <w:spacing w:after="0"/>
        <w:ind w:firstLine="709"/>
        <w:jc w:val="both"/>
        <w:rPr>
          <w:rFonts w:ascii="Times New Roman" w:hAnsi="Times New Roman" w:cs="Times New Roman"/>
          <w:sz w:val="24"/>
          <w:szCs w:val="24"/>
          <w:lang w:val="ru-RU"/>
        </w:rPr>
      </w:pPr>
      <w:bookmarkStart w:id="0" w:name="_GoBack"/>
      <w:bookmarkEnd w:id="0"/>
      <w:r w:rsidRPr="00B75ADF">
        <w:rPr>
          <w:rFonts w:ascii="Times New Roman" w:hAnsi="Times New Roman" w:cs="Times New Roman"/>
          <w:sz w:val="24"/>
          <w:szCs w:val="24"/>
        </w:rPr>
        <w:t xml:space="preserve">Внутрисосудистый гемолиз является осложнением целого ряда патологических состояний и приводит к развитию гиперкоагуляции с блокадой кровотока в мелких сосудах. </w:t>
      </w:r>
      <w:r>
        <w:rPr>
          <w:rFonts w:ascii="Times New Roman" w:hAnsi="Times New Roman" w:cs="Times New Roman"/>
          <w:sz w:val="24"/>
          <w:szCs w:val="24"/>
          <w:lang w:val="ru-RU"/>
        </w:rPr>
        <w:t>О</w:t>
      </w:r>
      <w:r w:rsidRPr="00B75ADF">
        <w:rPr>
          <w:rFonts w:ascii="Times New Roman" w:hAnsi="Times New Roman" w:cs="Times New Roman"/>
          <w:sz w:val="24"/>
          <w:szCs w:val="24"/>
        </w:rPr>
        <w:t>пределени</w:t>
      </w:r>
      <w:r>
        <w:rPr>
          <w:rFonts w:ascii="Times New Roman" w:hAnsi="Times New Roman" w:cs="Times New Roman"/>
          <w:sz w:val="24"/>
          <w:szCs w:val="24"/>
          <w:lang w:val="ru-RU"/>
        </w:rPr>
        <w:t>е</w:t>
      </w:r>
      <w:r w:rsidRPr="00B75ADF">
        <w:rPr>
          <w:rFonts w:ascii="Times New Roman" w:hAnsi="Times New Roman" w:cs="Times New Roman"/>
          <w:sz w:val="24"/>
          <w:szCs w:val="24"/>
        </w:rPr>
        <w:t xml:space="preserve"> </w:t>
      </w:r>
      <w:r w:rsidRPr="00B75ADF">
        <w:rPr>
          <w:rFonts w:ascii="Times New Roman" w:hAnsi="Times New Roman" w:cs="Times New Roman"/>
          <w:b/>
          <w:bCs/>
          <w:sz w:val="24"/>
          <w:szCs w:val="24"/>
        </w:rPr>
        <w:t>свободного гемоглобина</w:t>
      </w:r>
      <w:r w:rsidRPr="00B75ADF">
        <w:rPr>
          <w:rFonts w:ascii="Times New Roman" w:hAnsi="Times New Roman" w:cs="Times New Roman"/>
          <w:sz w:val="24"/>
          <w:szCs w:val="24"/>
        </w:rPr>
        <w:t xml:space="preserve"> позволяет выявить наличие внутрисосудистого гемолиза и проводить мониторинг лечебных мероприятий. </w:t>
      </w:r>
      <w:r>
        <w:rPr>
          <w:rFonts w:ascii="Times New Roman" w:hAnsi="Times New Roman" w:cs="Times New Roman"/>
          <w:sz w:val="24"/>
          <w:szCs w:val="24"/>
          <w:lang w:val="ru-RU"/>
        </w:rPr>
        <w:t>В</w:t>
      </w:r>
      <w:r w:rsidRPr="00B75ADF">
        <w:rPr>
          <w:rFonts w:ascii="Times New Roman" w:hAnsi="Times New Roman" w:cs="Times New Roman"/>
          <w:sz w:val="24"/>
          <w:szCs w:val="24"/>
        </w:rPr>
        <w:t xml:space="preserve">ыявлено наличие статистически значимого большего повреждения эритроцитов у больных </w:t>
      </w:r>
      <w:r w:rsidRPr="00B75ADF">
        <w:rPr>
          <w:rFonts w:ascii="Times New Roman" w:hAnsi="Times New Roman" w:cs="Times New Roman"/>
          <w:b/>
          <w:bCs/>
          <w:sz w:val="24"/>
          <w:szCs w:val="24"/>
        </w:rPr>
        <w:t>артериальной гипертензией</w:t>
      </w:r>
      <w:r w:rsidRPr="00B75ADF">
        <w:rPr>
          <w:rFonts w:ascii="Times New Roman" w:hAnsi="Times New Roman" w:cs="Times New Roman"/>
          <w:sz w:val="24"/>
          <w:szCs w:val="24"/>
        </w:rPr>
        <w:t xml:space="preserve"> по сравнению с контрольной группой, отмечена тенденция к уменьшению содержания </w:t>
      </w:r>
      <w:r w:rsidRPr="00B75ADF">
        <w:rPr>
          <w:rFonts w:ascii="Times New Roman" w:hAnsi="Times New Roman" w:cs="Times New Roman"/>
          <w:b/>
          <w:bCs/>
          <w:sz w:val="24"/>
          <w:szCs w:val="24"/>
        </w:rPr>
        <w:t>свободного гемоглобина</w:t>
      </w:r>
      <w:r w:rsidRPr="00B75ADF">
        <w:rPr>
          <w:rFonts w:ascii="Times New Roman" w:hAnsi="Times New Roman" w:cs="Times New Roman"/>
          <w:sz w:val="24"/>
          <w:szCs w:val="24"/>
        </w:rPr>
        <w:t xml:space="preserve"> на фоне проводимой терапии.</w:t>
      </w:r>
    </w:p>
    <w:p w:rsidR="00854D70" w:rsidRPr="00356958" w:rsidRDefault="00854D70" w:rsidP="00854D70">
      <w:pPr>
        <w:spacing w:after="0"/>
        <w:ind w:firstLine="709"/>
        <w:jc w:val="both"/>
        <w:rPr>
          <w:rFonts w:ascii="Times New Roman" w:hAnsi="Times New Roman" w:cs="Times New Roman"/>
          <w:sz w:val="24"/>
          <w:szCs w:val="24"/>
        </w:rPr>
      </w:pPr>
      <w:r w:rsidRPr="00356958">
        <w:rPr>
          <w:rFonts w:ascii="Times New Roman" w:hAnsi="Times New Roman" w:cs="Times New Roman"/>
          <w:sz w:val="24"/>
          <w:szCs w:val="24"/>
          <w:lang w:val="ru-RU"/>
        </w:rPr>
        <w:t>О</w:t>
      </w:r>
      <w:r w:rsidRPr="00356958">
        <w:rPr>
          <w:rFonts w:ascii="Times New Roman" w:hAnsi="Times New Roman" w:cs="Times New Roman"/>
          <w:sz w:val="24"/>
          <w:szCs w:val="24"/>
        </w:rPr>
        <w:t>пределение гемоглобина на электрофотоколориметре ФЭК-М</w:t>
      </w:r>
      <w:r w:rsidR="00993199">
        <w:rPr>
          <w:rFonts w:ascii="Times New Roman" w:hAnsi="Times New Roman" w:cs="Times New Roman"/>
          <w:sz w:val="24"/>
          <w:szCs w:val="24"/>
          <w:lang w:val="ru-RU"/>
        </w:rPr>
        <w:t xml:space="preserve"> или спектрофотометре</w:t>
      </w:r>
      <w:r w:rsidRPr="00356958">
        <w:rPr>
          <w:rFonts w:ascii="Times New Roman" w:hAnsi="Times New Roman" w:cs="Times New Roman"/>
          <w:sz w:val="24"/>
          <w:szCs w:val="24"/>
        </w:rPr>
        <w:t xml:space="preserve">. </w:t>
      </w:r>
    </w:p>
    <w:p w:rsidR="00854D70" w:rsidRPr="00356958" w:rsidRDefault="00854D70" w:rsidP="00854D70">
      <w:pPr>
        <w:spacing w:after="0"/>
        <w:ind w:firstLine="709"/>
        <w:jc w:val="both"/>
        <w:rPr>
          <w:rFonts w:ascii="Times New Roman" w:hAnsi="Times New Roman" w:cs="Times New Roman"/>
          <w:sz w:val="24"/>
          <w:szCs w:val="24"/>
        </w:rPr>
      </w:pPr>
      <w:r w:rsidRPr="00356958">
        <w:rPr>
          <w:rFonts w:ascii="Times New Roman" w:hAnsi="Times New Roman" w:cs="Times New Roman"/>
          <w:sz w:val="24"/>
          <w:szCs w:val="24"/>
        </w:rPr>
        <w:lastRenderedPageBreak/>
        <w:t>В пробирку, содержащую точно отмеренные 4 мл 0,04% раствора аммиака, прибавляют 20 мм</w:t>
      </w:r>
      <w:r w:rsidRPr="00356958">
        <w:rPr>
          <w:rFonts w:ascii="Times New Roman" w:hAnsi="Times New Roman" w:cs="Times New Roman"/>
          <w:sz w:val="24"/>
          <w:szCs w:val="24"/>
          <w:vertAlign w:val="superscript"/>
        </w:rPr>
        <w:t>3</w:t>
      </w:r>
      <w:r w:rsidRPr="00356958">
        <w:rPr>
          <w:rFonts w:ascii="Times New Roman" w:hAnsi="Times New Roman" w:cs="Times New Roman"/>
          <w:sz w:val="24"/>
          <w:szCs w:val="24"/>
        </w:rPr>
        <w:t xml:space="preserve"> крови (1 пипетку от гемометра ГС-3). </w:t>
      </w:r>
    </w:p>
    <w:p w:rsidR="00854D70" w:rsidRPr="00356958" w:rsidRDefault="00854D70" w:rsidP="00854D70">
      <w:pPr>
        <w:spacing w:after="0"/>
        <w:ind w:firstLine="709"/>
        <w:jc w:val="both"/>
        <w:rPr>
          <w:rFonts w:ascii="Times New Roman" w:hAnsi="Times New Roman" w:cs="Times New Roman"/>
          <w:sz w:val="24"/>
          <w:szCs w:val="24"/>
        </w:rPr>
      </w:pPr>
      <w:r w:rsidRPr="00356958">
        <w:rPr>
          <w:rFonts w:ascii="Times New Roman" w:hAnsi="Times New Roman" w:cs="Times New Roman"/>
          <w:sz w:val="24"/>
          <w:szCs w:val="24"/>
        </w:rPr>
        <w:t xml:space="preserve">Для получения 0,04% раствора аммиака берут 1,6 мл 25% раствора аммиака с удельным весом 0,91 и разбавляют водой до 1 л. </w:t>
      </w:r>
    </w:p>
    <w:p w:rsidR="00854D70" w:rsidRDefault="00854D70" w:rsidP="00854D70">
      <w:pPr>
        <w:spacing w:after="0"/>
        <w:ind w:firstLine="709"/>
        <w:jc w:val="both"/>
        <w:rPr>
          <w:rFonts w:ascii="Times New Roman" w:hAnsi="Times New Roman" w:cs="Times New Roman"/>
          <w:sz w:val="24"/>
          <w:szCs w:val="24"/>
        </w:rPr>
      </w:pPr>
      <w:r w:rsidRPr="00356958">
        <w:rPr>
          <w:rFonts w:ascii="Times New Roman" w:hAnsi="Times New Roman" w:cs="Times New Roman"/>
          <w:sz w:val="24"/>
          <w:szCs w:val="24"/>
        </w:rPr>
        <w:t>Определение на ФЭК-М ведут при зеленом светофильтре в кювете шириной 10 мм, отсчет по красной шкале правого барабана («второй способ измерения»). Содержание гемоглобина находят по градуировочной кривой или таблице. Определение гемоглобина в специальных фотоэлектрических приборах (ГФ-1 и др.) подробно описано в приложенных к ним инструкциях.</w:t>
      </w:r>
    </w:p>
    <w:p w:rsidR="00993199" w:rsidRPr="00993199" w:rsidRDefault="00993199" w:rsidP="00854D70">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спектрофотометрии используют </w:t>
      </w:r>
      <w:r w:rsidRPr="00993199">
        <w:rPr>
          <w:rFonts w:ascii="Times New Roman" w:hAnsi="Times New Roman" w:cs="Times New Roman"/>
          <w:sz w:val="24"/>
          <w:szCs w:val="24"/>
          <w:lang w:val="ru-RU"/>
        </w:rPr>
        <w:t>бензидинов</w:t>
      </w:r>
      <w:r>
        <w:rPr>
          <w:rFonts w:ascii="Times New Roman" w:hAnsi="Times New Roman" w:cs="Times New Roman"/>
          <w:sz w:val="24"/>
          <w:szCs w:val="24"/>
          <w:lang w:val="ru-RU"/>
        </w:rPr>
        <w:t>ый</w:t>
      </w:r>
      <w:r w:rsidRPr="00993199">
        <w:rPr>
          <w:rFonts w:ascii="Times New Roman" w:hAnsi="Times New Roman" w:cs="Times New Roman"/>
          <w:sz w:val="24"/>
          <w:szCs w:val="24"/>
          <w:lang w:val="ru-RU"/>
        </w:rPr>
        <w:t xml:space="preserve"> метод определения свободного гемоглобина</w:t>
      </w:r>
      <w:r>
        <w:rPr>
          <w:rFonts w:ascii="Times New Roman" w:hAnsi="Times New Roman" w:cs="Times New Roman"/>
          <w:sz w:val="24"/>
          <w:szCs w:val="24"/>
          <w:lang w:val="ru-RU"/>
        </w:rPr>
        <w:t>.</w:t>
      </w:r>
    </w:p>
    <w:p w:rsidR="001F2DE5" w:rsidRPr="00854D70" w:rsidRDefault="001F2DE5" w:rsidP="007C7CE9">
      <w:pPr>
        <w:spacing w:after="0"/>
        <w:ind w:firstLine="709"/>
        <w:jc w:val="both"/>
        <w:rPr>
          <w:rFonts w:ascii="Times New Roman" w:hAnsi="Times New Roman" w:cs="Times New Roman"/>
          <w:sz w:val="24"/>
          <w:szCs w:val="24"/>
          <w:lang w:val="ru-RU"/>
        </w:rPr>
      </w:pPr>
    </w:p>
    <w:p w:rsidR="00A05975" w:rsidRPr="004032BE" w:rsidRDefault="00A05975" w:rsidP="00A05975">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МИОГЛОБИН</w:t>
      </w:r>
    </w:p>
    <w:p w:rsidR="00A05975" w:rsidRDefault="00A05975" w:rsidP="00A05975">
      <w:pPr>
        <w:spacing w:after="0" w:line="240" w:lineRule="auto"/>
        <w:ind w:firstLine="709"/>
        <w:jc w:val="both"/>
        <w:rPr>
          <w:rFonts w:ascii="Times New Roman" w:eastAsia="Times New Roman" w:hAnsi="Times New Roman" w:cs="Times New Roman"/>
          <w:b/>
          <w:bCs/>
          <w:sz w:val="24"/>
          <w:szCs w:val="24"/>
          <w:lang w:val="ru-RU" w:eastAsia="uk-UA"/>
        </w:rPr>
      </w:pPr>
      <w:r>
        <w:rPr>
          <w:rFonts w:ascii="Times New Roman" w:eastAsia="Times New Roman" w:hAnsi="Times New Roman" w:cs="Times New Roman"/>
          <w:b/>
          <w:bCs/>
          <w:sz w:val="24"/>
          <w:szCs w:val="24"/>
          <w:lang w:val="ru-RU" w:eastAsia="uk-UA"/>
        </w:rPr>
        <w:t>Определение миоглобина в сыворотке крови</w:t>
      </w:r>
    </w:p>
    <w:p w:rsidR="00553DFB" w:rsidRDefault="00A05975" w:rsidP="00553DFB">
      <w:pPr>
        <w:spacing w:after="0" w:line="240" w:lineRule="auto"/>
        <w:ind w:firstLine="709"/>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Миоглобин - гемсодержащий хромопротеид. Является белком, транспортирующим кислород в скелетных мышцах и миокарде. </w:t>
      </w:r>
    </w:p>
    <w:p w:rsidR="001C37BB" w:rsidRDefault="001C37BB" w:rsidP="001C37BB">
      <w:pPr>
        <w:spacing w:after="0" w:line="240" w:lineRule="auto"/>
        <w:ind w:firstLine="709"/>
        <w:rPr>
          <w:rFonts w:ascii="Times New Roman" w:eastAsia="Times New Roman" w:hAnsi="Times New Roman" w:cs="Times New Roman"/>
          <w:sz w:val="24"/>
          <w:szCs w:val="24"/>
          <w:lang w:eastAsia="uk-UA"/>
        </w:rPr>
      </w:pPr>
      <w:r w:rsidRPr="001C37BB">
        <w:rPr>
          <w:rFonts w:ascii="Times New Roman" w:eastAsia="Times New Roman" w:hAnsi="Times New Roman" w:cs="Times New Roman"/>
          <w:sz w:val="24"/>
          <w:szCs w:val="24"/>
          <w:lang w:eastAsia="uk-UA"/>
        </w:rPr>
        <w:t>Миоглобин — железосодержащий белок с молекулярной массой около 18 кДа. Его молекула сходна по своей структуре с гемоглобином, что определяет основную функцию белка, доставляющего кислород в скелетные мышцы и миокард. В норме уровень миоглобина в сыворотке крови не превышает 100 нг/мл, определяется объемом мышечной массы, поэтому его содержание у мужчин выше, чем у женщин. Так как миоглобин выводится в неизмененном виде с мочой, его концентрация зависит от функции почек.</w:t>
      </w:r>
    </w:p>
    <w:p w:rsidR="00553DFB" w:rsidRPr="00A05975" w:rsidRDefault="00553DFB" w:rsidP="00553DFB">
      <w:pPr>
        <w:spacing w:before="100" w:beforeAutospacing="1" w:after="100" w:afterAutospacing="1" w:line="240" w:lineRule="auto"/>
        <w:outlineLvl w:val="2"/>
        <w:rPr>
          <w:rFonts w:ascii="Times New Roman" w:eastAsia="Times New Roman" w:hAnsi="Times New Roman" w:cs="Times New Roman"/>
          <w:b/>
          <w:bCs/>
          <w:caps/>
          <w:sz w:val="27"/>
          <w:szCs w:val="27"/>
          <w:lang w:eastAsia="uk-UA"/>
        </w:rPr>
      </w:pPr>
      <w:r w:rsidRPr="00A05975">
        <w:rPr>
          <w:rFonts w:ascii="Times New Roman" w:eastAsia="Times New Roman" w:hAnsi="Times New Roman" w:cs="Times New Roman"/>
          <w:b/>
          <w:bCs/>
          <w:caps/>
          <w:sz w:val="27"/>
          <w:szCs w:val="27"/>
          <w:lang w:eastAsia="uk-UA"/>
        </w:rPr>
        <w:t>Референтные значения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
        <w:gridCol w:w="526"/>
        <w:gridCol w:w="847"/>
        <w:gridCol w:w="1770"/>
        <w:gridCol w:w="1770"/>
        <w:gridCol w:w="819"/>
      </w:tblGrid>
      <w:tr w:rsidR="00553DFB" w:rsidRPr="00A05975" w:rsidTr="00F83A6F">
        <w:trPr>
          <w:tblCellSpacing w:w="15" w:type="dxa"/>
        </w:trPr>
        <w:tc>
          <w:tcPr>
            <w:tcW w:w="0" w:type="auto"/>
            <w:gridSpan w:val="6"/>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Норма </w:t>
            </w:r>
          </w:p>
        </w:tc>
      </w:tr>
      <w:tr w:rsidR="00553DFB" w:rsidRPr="00A05975" w:rsidTr="00F83A6F">
        <w:trPr>
          <w:tblCellSpacing w:w="15" w:type="dxa"/>
        </w:trPr>
        <w:tc>
          <w:tcPr>
            <w:tcW w:w="0" w:type="auto"/>
            <w:gridSpan w:val="2"/>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Женский </w:t>
            </w:r>
          </w:p>
        </w:tc>
        <w:tc>
          <w:tcPr>
            <w:tcW w:w="0" w:type="auto"/>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возраст </w:t>
            </w:r>
          </w:p>
        </w:tc>
        <w:tc>
          <w:tcPr>
            <w:tcW w:w="0" w:type="auto"/>
            <w:gridSpan w:val="2"/>
            <w:vAlign w:val="center"/>
            <w:hideMark/>
          </w:tcPr>
          <w:p w:rsidR="00553DFB"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референтные значения </w:t>
            </w:r>
          </w:p>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мин.</w:t>
            </w:r>
            <w:r>
              <w:rPr>
                <w:rFonts w:ascii="Times New Roman" w:eastAsia="Times New Roman" w:hAnsi="Times New Roman" w:cs="Times New Roman"/>
                <w:sz w:val="24"/>
                <w:szCs w:val="24"/>
                <w:lang w:val="ru-RU" w:eastAsia="uk-UA"/>
              </w:rPr>
              <w:t xml:space="preserve">                             </w:t>
            </w:r>
            <w:r w:rsidRPr="00A05975">
              <w:rPr>
                <w:rFonts w:ascii="Times New Roman" w:eastAsia="Times New Roman" w:hAnsi="Times New Roman" w:cs="Times New Roman"/>
                <w:sz w:val="24"/>
                <w:szCs w:val="24"/>
                <w:lang w:eastAsia="uk-UA"/>
              </w:rPr>
              <w:t xml:space="preserve"> макс. </w:t>
            </w:r>
          </w:p>
        </w:tc>
        <w:tc>
          <w:tcPr>
            <w:tcW w:w="0" w:type="auto"/>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ед.изм. </w:t>
            </w:r>
          </w:p>
        </w:tc>
      </w:tr>
      <w:tr w:rsidR="00553DFB" w:rsidRPr="00A05975" w:rsidTr="00F83A6F">
        <w:trPr>
          <w:tblCellSpacing w:w="15" w:type="dxa"/>
        </w:trPr>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p>
        </w:tc>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0"/>
                <w:szCs w:val="20"/>
                <w:lang w:eastAsia="uk-UA"/>
              </w:rPr>
            </w:pPr>
          </w:p>
        </w:tc>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все </w:t>
            </w:r>
          </w:p>
        </w:tc>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21 </w:t>
            </w:r>
          </w:p>
        </w:tc>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49 </w:t>
            </w:r>
          </w:p>
        </w:tc>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мкг/л </w:t>
            </w:r>
          </w:p>
        </w:tc>
      </w:tr>
      <w:tr w:rsidR="00553DFB" w:rsidRPr="00A05975" w:rsidTr="00F83A6F">
        <w:trPr>
          <w:tblCellSpacing w:w="15" w:type="dxa"/>
        </w:trPr>
        <w:tc>
          <w:tcPr>
            <w:tcW w:w="0" w:type="auto"/>
            <w:gridSpan w:val="2"/>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Мужской </w:t>
            </w:r>
          </w:p>
        </w:tc>
        <w:tc>
          <w:tcPr>
            <w:tcW w:w="0" w:type="auto"/>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возраст </w:t>
            </w:r>
          </w:p>
        </w:tc>
        <w:tc>
          <w:tcPr>
            <w:tcW w:w="0" w:type="auto"/>
            <w:gridSpan w:val="2"/>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референтные значения мин. макс. </w:t>
            </w:r>
          </w:p>
        </w:tc>
        <w:tc>
          <w:tcPr>
            <w:tcW w:w="0" w:type="auto"/>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ед.изм. </w:t>
            </w:r>
          </w:p>
        </w:tc>
      </w:tr>
      <w:tr w:rsidR="00553DFB" w:rsidRPr="00A05975" w:rsidTr="00F83A6F">
        <w:trPr>
          <w:tblCellSpacing w:w="15" w:type="dxa"/>
        </w:trPr>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p>
        </w:tc>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0"/>
                <w:szCs w:val="20"/>
                <w:lang w:eastAsia="uk-UA"/>
              </w:rPr>
            </w:pPr>
          </w:p>
        </w:tc>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все </w:t>
            </w:r>
          </w:p>
        </w:tc>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22 </w:t>
            </w:r>
          </w:p>
        </w:tc>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66 </w:t>
            </w:r>
          </w:p>
        </w:tc>
        <w:tc>
          <w:tcPr>
            <w:tcW w:w="0" w:type="auto"/>
            <w:shd w:val="clear" w:color="auto" w:fill="F3F3F3"/>
            <w:vAlign w:val="center"/>
            <w:hideMark/>
          </w:tcPr>
          <w:p w:rsidR="00553DFB" w:rsidRPr="00A05975" w:rsidRDefault="00553DFB"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мкг/л </w:t>
            </w:r>
          </w:p>
        </w:tc>
      </w:tr>
    </w:tbl>
    <w:p w:rsidR="00553DFB" w:rsidRDefault="00553DFB" w:rsidP="00553DFB">
      <w:pPr>
        <w:spacing w:after="0"/>
        <w:ind w:firstLine="709"/>
        <w:jc w:val="both"/>
        <w:rPr>
          <w:rFonts w:ascii="Times New Roman" w:hAnsi="Times New Roman" w:cs="Times New Roman"/>
          <w:sz w:val="24"/>
          <w:szCs w:val="24"/>
        </w:rPr>
      </w:pPr>
    </w:p>
    <w:p w:rsidR="00553DFB" w:rsidRDefault="00553DFB" w:rsidP="00A05975">
      <w:pPr>
        <w:spacing w:after="0" w:line="240" w:lineRule="auto"/>
        <w:rPr>
          <w:rFonts w:ascii="Times New Roman" w:eastAsia="Times New Roman" w:hAnsi="Times New Roman" w:cs="Times New Roman"/>
          <w:sz w:val="24"/>
          <w:szCs w:val="24"/>
          <w:lang w:eastAsia="uk-UA"/>
        </w:rPr>
      </w:pPr>
    </w:p>
    <w:p w:rsidR="00A05975" w:rsidRPr="00A05975" w:rsidRDefault="00A05975" w:rsidP="00553DFB">
      <w:pPr>
        <w:spacing w:after="0" w:line="240" w:lineRule="auto"/>
        <w:ind w:firstLine="709"/>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При повреждении данных мышц происходит повышение концентрации миоглобина в крови, что используется в диагностике инфаркта миокарда. </w:t>
      </w:r>
    </w:p>
    <w:p w:rsidR="00A05975" w:rsidRPr="00A05975" w:rsidRDefault="00A05975" w:rsidP="00553DFB">
      <w:pPr>
        <w:spacing w:after="0" w:line="240" w:lineRule="auto"/>
        <w:ind w:firstLine="709"/>
        <w:jc w:val="both"/>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При повреждении миокарда и скелетных мышц миоглобин легко и быстро попадает в кровь и затем быстро экскретируется с мочой. Повышение концентрации в крови преходящее, возникает уже через 2-3 часа после появления боли при инфаркте миокарда (ИМ) и сохраняется 2-3 суток. Концентрация миоглобина при ИМ может повышаться в 4-10 раз и более. Степень ее повышения зависит от величины повреждения миокарда.</w:t>
      </w:r>
    </w:p>
    <w:p w:rsidR="00A05975" w:rsidRPr="00A05975" w:rsidRDefault="00A05975" w:rsidP="00553DFB">
      <w:pPr>
        <w:spacing w:after="0" w:line="240" w:lineRule="auto"/>
        <w:ind w:firstLine="709"/>
        <w:jc w:val="both"/>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w:t>
      </w:r>
    </w:p>
    <w:p w:rsidR="00A05975" w:rsidRPr="00A05975" w:rsidRDefault="00A05975" w:rsidP="00553DFB">
      <w:pPr>
        <w:spacing w:after="0" w:line="240" w:lineRule="auto"/>
        <w:ind w:firstLine="709"/>
        <w:jc w:val="both"/>
        <w:rPr>
          <w:rFonts w:ascii="Times New Roman" w:eastAsia="Times New Roman" w:hAnsi="Times New Roman" w:cs="Times New Roman"/>
          <w:b/>
          <w:sz w:val="24"/>
          <w:szCs w:val="24"/>
          <w:lang w:eastAsia="uk-UA"/>
        </w:rPr>
      </w:pPr>
      <w:r w:rsidRPr="00A05975">
        <w:rPr>
          <w:rFonts w:ascii="Times New Roman" w:eastAsia="Times New Roman" w:hAnsi="Times New Roman" w:cs="Times New Roman"/>
          <w:b/>
          <w:sz w:val="24"/>
          <w:szCs w:val="24"/>
          <w:lang w:eastAsia="uk-UA"/>
        </w:rPr>
        <w:t>При ИМ наряду с миоглобинемией выявляют миоглобинурию (повышение содержания миоглобина в моче). </w:t>
      </w:r>
    </w:p>
    <w:p w:rsidR="00A05975" w:rsidRPr="00A05975" w:rsidRDefault="00A05975" w:rsidP="00553DFB">
      <w:pPr>
        <w:spacing w:after="0" w:line="240" w:lineRule="auto"/>
        <w:ind w:firstLine="709"/>
        <w:jc w:val="both"/>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w:t>
      </w:r>
    </w:p>
    <w:p w:rsidR="00A05975" w:rsidRPr="00A05975" w:rsidRDefault="00A05975" w:rsidP="00553DFB">
      <w:pPr>
        <w:spacing w:after="0" w:line="240" w:lineRule="auto"/>
        <w:ind w:firstLine="709"/>
        <w:jc w:val="both"/>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Определение миоглобина в крови имеет важное значение и у больных с синдромом длительного сдавления, при обширных травмах мышц, которые часто осложняются острой почечной недостаточностью вследствие массивного отложения миоглобина в почечных клубочках.</w:t>
      </w:r>
    </w:p>
    <w:p w:rsidR="00A05975" w:rsidRPr="00A05975" w:rsidRDefault="00A05975" w:rsidP="00553DFB">
      <w:pPr>
        <w:spacing w:after="0" w:line="240" w:lineRule="auto"/>
        <w:ind w:firstLine="709"/>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br/>
      </w:r>
      <w:r w:rsidRPr="00A05975">
        <w:rPr>
          <w:rFonts w:ascii="Times New Roman" w:eastAsia="Times New Roman" w:hAnsi="Times New Roman" w:cs="Times New Roman"/>
          <w:b/>
          <w:bCs/>
          <w:sz w:val="24"/>
          <w:szCs w:val="24"/>
          <w:lang w:eastAsia="uk-UA"/>
        </w:rPr>
        <w:t>Увеличение</w:t>
      </w:r>
      <w:r w:rsidRPr="00A05975">
        <w:rPr>
          <w:rFonts w:ascii="Times New Roman" w:eastAsia="Times New Roman" w:hAnsi="Times New Roman" w:cs="Times New Roman"/>
          <w:sz w:val="24"/>
          <w:szCs w:val="24"/>
          <w:lang w:eastAsia="uk-UA"/>
        </w:rPr>
        <w:t xml:space="preserve"> концентрации миоглобина в крови:</w:t>
      </w:r>
      <w:r w:rsidRPr="00A05975">
        <w:rPr>
          <w:rFonts w:ascii="Times New Roman" w:eastAsia="Times New Roman" w:hAnsi="Times New Roman" w:cs="Times New Roman"/>
          <w:sz w:val="24"/>
          <w:szCs w:val="24"/>
          <w:lang w:eastAsia="uk-UA"/>
        </w:rPr>
        <w:br/>
      </w:r>
      <w:r w:rsidRPr="00A05975">
        <w:rPr>
          <w:rFonts w:ascii="Times New Roman" w:eastAsia="Times New Roman" w:hAnsi="Times New Roman" w:cs="Times New Roman"/>
          <w:sz w:val="24"/>
          <w:szCs w:val="24"/>
          <w:lang w:eastAsia="uk-UA"/>
        </w:rPr>
        <w:lastRenderedPageBreak/>
        <w:t>- ИМ;</w:t>
      </w:r>
      <w:r w:rsidRPr="00A05975">
        <w:rPr>
          <w:rFonts w:ascii="Times New Roman" w:eastAsia="Times New Roman" w:hAnsi="Times New Roman" w:cs="Times New Roman"/>
          <w:sz w:val="24"/>
          <w:szCs w:val="24"/>
          <w:lang w:eastAsia="uk-UA"/>
        </w:rPr>
        <w:br/>
        <w:t>- тяжелый электрошок;</w:t>
      </w:r>
      <w:r w:rsidRPr="00A05975">
        <w:rPr>
          <w:rFonts w:ascii="Times New Roman" w:eastAsia="Times New Roman" w:hAnsi="Times New Roman" w:cs="Times New Roman"/>
          <w:sz w:val="24"/>
          <w:szCs w:val="24"/>
          <w:lang w:eastAsia="uk-UA"/>
        </w:rPr>
        <w:br/>
        <w:t>- термические ожоги;</w:t>
      </w:r>
      <w:r w:rsidRPr="00A05975">
        <w:rPr>
          <w:rFonts w:ascii="Times New Roman" w:eastAsia="Times New Roman" w:hAnsi="Times New Roman" w:cs="Times New Roman"/>
          <w:sz w:val="24"/>
          <w:szCs w:val="24"/>
          <w:lang w:eastAsia="uk-UA"/>
        </w:rPr>
        <w:br/>
        <w:t>- вторичная токсическая миоглобинурия (болезнь Хаффа);</w:t>
      </w:r>
      <w:r w:rsidRPr="00A05975">
        <w:rPr>
          <w:rFonts w:ascii="Times New Roman" w:eastAsia="Times New Roman" w:hAnsi="Times New Roman" w:cs="Times New Roman"/>
          <w:sz w:val="24"/>
          <w:szCs w:val="24"/>
          <w:lang w:eastAsia="uk-UA"/>
        </w:rPr>
        <w:br/>
        <w:t>- повреждение скелетных мышц;</w:t>
      </w:r>
      <w:r w:rsidRPr="00A05975">
        <w:rPr>
          <w:rFonts w:ascii="Times New Roman" w:eastAsia="Times New Roman" w:hAnsi="Times New Roman" w:cs="Times New Roman"/>
          <w:sz w:val="24"/>
          <w:szCs w:val="24"/>
          <w:lang w:eastAsia="uk-UA"/>
        </w:rPr>
        <w:br/>
        <w:t>- артериальная окклюзия с ишемией мышц;</w:t>
      </w:r>
      <w:r w:rsidRPr="00A05975">
        <w:rPr>
          <w:rFonts w:ascii="Times New Roman" w:eastAsia="Times New Roman" w:hAnsi="Times New Roman" w:cs="Times New Roman"/>
          <w:sz w:val="24"/>
          <w:szCs w:val="24"/>
          <w:lang w:eastAsia="uk-UA"/>
        </w:rPr>
        <w:br/>
        <w:t>- уремия.</w:t>
      </w:r>
    </w:p>
    <w:p w:rsidR="00A05975" w:rsidRPr="00A05975" w:rsidRDefault="00A05975" w:rsidP="00A306C5">
      <w:pPr>
        <w:spacing w:after="0" w:line="240" w:lineRule="auto"/>
        <w:jc w:val="both"/>
        <w:rPr>
          <w:rFonts w:ascii="Times New Roman" w:eastAsia="Times New Roman" w:hAnsi="Times New Roman" w:cs="Times New Roman"/>
          <w:b/>
          <w:bCs/>
          <w:caps/>
          <w:sz w:val="27"/>
          <w:szCs w:val="27"/>
          <w:lang w:eastAsia="uk-UA"/>
        </w:rPr>
      </w:pPr>
      <w:r w:rsidRPr="00A05975">
        <w:rPr>
          <w:rFonts w:ascii="Times New Roman" w:eastAsia="Times New Roman" w:hAnsi="Times New Roman" w:cs="Times New Roman"/>
          <w:sz w:val="24"/>
          <w:szCs w:val="24"/>
          <w:lang w:eastAsia="uk-UA"/>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
        <w:gridCol w:w="6119"/>
        <w:gridCol w:w="3272"/>
        <w:gridCol w:w="137"/>
      </w:tblGrid>
      <w:tr w:rsidR="00A05975" w:rsidRPr="00A05975" w:rsidTr="00F83A6F">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05975" w:rsidRPr="00A05975" w:rsidRDefault="00A306C5"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b/>
                <w:bCs/>
                <w:caps/>
                <w:sz w:val="27"/>
                <w:szCs w:val="27"/>
                <w:lang w:eastAsia="uk-UA"/>
              </w:rPr>
              <w:t>Ф</w:t>
            </w:r>
            <w:r w:rsidRPr="00A05975">
              <w:rPr>
                <w:rFonts w:ascii="Times New Roman" w:eastAsia="Times New Roman" w:hAnsi="Times New Roman" w:cs="Times New Roman"/>
                <w:b/>
                <w:bCs/>
                <w:sz w:val="27"/>
                <w:szCs w:val="27"/>
                <w:lang w:eastAsia="uk-UA"/>
              </w:rPr>
              <w:t>акторы повышения и понижения</w:t>
            </w:r>
            <w:r>
              <w:rPr>
                <w:rFonts w:ascii="Times New Roman" w:eastAsia="Times New Roman" w:hAnsi="Times New Roman" w:cs="Times New Roman"/>
                <w:b/>
                <w:bCs/>
                <w:sz w:val="27"/>
                <w:szCs w:val="27"/>
                <w:lang w:val="ru-RU" w:eastAsia="uk-UA"/>
              </w:rPr>
              <w:t xml:space="preserve">, </w:t>
            </w:r>
            <w:r w:rsidRPr="00A306C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ru-RU" w:eastAsia="uk-UA"/>
              </w:rPr>
              <w:t>д</w:t>
            </w:r>
            <w:r w:rsidRPr="00A05975">
              <w:rPr>
                <w:rFonts w:ascii="Times New Roman" w:eastAsia="Times New Roman" w:hAnsi="Times New Roman" w:cs="Times New Roman"/>
                <w:sz w:val="24"/>
                <w:szCs w:val="24"/>
                <w:lang w:eastAsia="uk-UA"/>
              </w:rPr>
              <w:t>ругие</w:t>
            </w:r>
          </w:p>
        </w:tc>
      </w:tr>
      <w:tr w:rsidR="00A05975" w:rsidRPr="00A05975" w:rsidTr="00F83A6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05975" w:rsidRPr="00A05975" w:rsidRDefault="00A05975" w:rsidP="00F83A6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05975" w:rsidRPr="00A05975" w:rsidRDefault="001259ED" w:rsidP="00F83A6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Н</w:t>
            </w:r>
            <w:r w:rsidR="00A05975" w:rsidRPr="00A05975">
              <w:rPr>
                <w:rFonts w:ascii="Times New Roman" w:eastAsia="Times New Roman" w:hAnsi="Times New Roman" w:cs="Times New Roman"/>
                <w:sz w:val="24"/>
                <w:szCs w:val="24"/>
                <w:lang w:eastAsia="uk-UA"/>
              </w:rPr>
              <w:t xml:space="preserve">азвание фактора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05975" w:rsidRPr="00A05975" w:rsidRDefault="001259ED" w:rsidP="00F83A6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00A05975" w:rsidRPr="00A05975">
              <w:rPr>
                <w:rFonts w:ascii="Times New Roman" w:eastAsia="Times New Roman" w:hAnsi="Times New Roman" w:cs="Times New Roman"/>
                <w:sz w:val="24"/>
                <w:szCs w:val="24"/>
                <w:lang w:eastAsia="uk-UA"/>
              </w:rPr>
              <w:t xml:space="preserve">лияние на Миоглобин в сыворотке крови </w:t>
            </w:r>
          </w:p>
        </w:tc>
      </w:tr>
      <w:tr w:rsidR="00A05975" w:rsidRPr="00A05975" w:rsidTr="00F83A6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A05975" w:rsidRPr="00A05975" w:rsidRDefault="00A05975" w:rsidP="00F83A6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A05975" w:rsidRPr="00A05975" w:rsidRDefault="00A05975"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Повреждения мышц (травмы, манипуляции, гипоксия, токсические повреждения) </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A05975" w:rsidRPr="00A05975" w:rsidRDefault="00A05975"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Повышение </w:t>
            </w:r>
          </w:p>
        </w:tc>
        <w:tc>
          <w:tcPr>
            <w:tcW w:w="0" w:type="auto"/>
            <w:shd w:val="clear" w:color="auto" w:fill="F3F3F3"/>
            <w:vAlign w:val="center"/>
            <w:hideMark/>
          </w:tcPr>
          <w:p w:rsidR="00A05975" w:rsidRPr="00A05975" w:rsidRDefault="00A05975" w:rsidP="00F83A6F">
            <w:pPr>
              <w:spacing w:after="0" w:line="240" w:lineRule="auto"/>
              <w:rPr>
                <w:rFonts w:ascii="Times New Roman" w:eastAsia="Times New Roman" w:hAnsi="Times New Roman" w:cs="Times New Roman"/>
                <w:sz w:val="20"/>
                <w:szCs w:val="20"/>
                <w:lang w:eastAsia="uk-UA"/>
              </w:rPr>
            </w:pPr>
          </w:p>
        </w:tc>
      </w:tr>
      <w:tr w:rsidR="00A05975" w:rsidRPr="00A05975" w:rsidTr="00F83A6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A05975" w:rsidRPr="00A05975" w:rsidRDefault="00A05975" w:rsidP="00F83A6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A05975" w:rsidRPr="00A05975" w:rsidRDefault="00A05975"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Ожоги (тяжелые) </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A05975" w:rsidRPr="00A05975" w:rsidRDefault="00A05975"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Повышение </w:t>
            </w:r>
          </w:p>
        </w:tc>
        <w:tc>
          <w:tcPr>
            <w:tcW w:w="0" w:type="auto"/>
            <w:shd w:val="clear" w:color="auto" w:fill="F3F3F3"/>
            <w:vAlign w:val="center"/>
            <w:hideMark/>
          </w:tcPr>
          <w:p w:rsidR="00A05975" w:rsidRPr="00A05975" w:rsidRDefault="00A05975" w:rsidP="00F83A6F">
            <w:pPr>
              <w:spacing w:after="0" w:line="240" w:lineRule="auto"/>
              <w:rPr>
                <w:rFonts w:ascii="Times New Roman" w:eastAsia="Times New Roman" w:hAnsi="Times New Roman" w:cs="Times New Roman"/>
                <w:sz w:val="20"/>
                <w:szCs w:val="20"/>
                <w:lang w:eastAsia="uk-UA"/>
              </w:rPr>
            </w:pPr>
          </w:p>
        </w:tc>
      </w:tr>
      <w:tr w:rsidR="00A05975" w:rsidRPr="00A05975" w:rsidTr="00F83A6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8F8F8"/>
            <w:vAlign w:val="center"/>
            <w:hideMark/>
          </w:tcPr>
          <w:p w:rsidR="00A05975" w:rsidRPr="00A05975" w:rsidRDefault="00A05975" w:rsidP="00F83A6F">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shd w:val="clear" w:color="auto" w:fill="F8F8F8"/>
            <w:vAlign w:val="center"/>
            <w:hideMark/>
          </w:tcPr>
          <w:p w:rsidR="00A05975" w:rsidRPr="00A05975" w:rsidRDefault="00A05975"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Поражения электрическим током </w:t>
            </w:r>
          </w:p>
        </w:tc>
        <w:tc>
          <w:tcPr>
            <w:tcW w:w="0" w:type="auto"/>
            <w:tcBorders>
              <w:top w:val="single" w:sz="4" w:space="0" w:color="auto"/>
              <w:left w:val="single" w:sz="4" w:space="0" w:color="auto"/>
              <w:bottom w:val="single" w:sz="4" w:space="0" w:color="auto"/>
              <w:right w:val="single" w:sz="4" w:space="0" w:color="auto"/>
            </w:tcBorders>
            <w:shd w:val="clear" w:color="auto" w:fill="F8F8F8"/>
            <w:vAlign w:val="center"/>
            <w:hideMark/>
          </w:tcPr>
          <w:p w:rsidR="00A05975" w:rsidRPr="00A05975" w:rsidRDefault="00A05975" w:rsidP="00F83A6F">
            <w:pPr>
              <w:spacing w:after="0" w:line="240" w:lineRule="auto"/>
              <w:rPr>
                <w:rFonts w:ascii="Times New Roman" w:eastAsia="Times New Roman" w:hAnsi="Times New Roman" w:cs="Times New Roman"/>
                <w:sz w:val="24"/>
                <w:szCs w:val="24"/>
                <w:lang w:eastAsia="uk-UA"/>
              </w:rPr>
            </w:pPr>
            <w:r w:rsidRPr="00A05975">
              <w:rPr>
                <w:rFonts w:ascii="Times New Roman" w:eastAsia="Times New Roman" w:hAnsi="Times New Roman" w:cs="Times New Roman"/>
                <w:sz w:val="24"/>
                <w:szCs w:val="24"/>
                <w:lang w:eastAsia="uk-UA"/>
              </w:rPr>
              <w:t xml:space="preserve">Повышение </w:t>
            </w:r>
          </w:p>
        </w:tc>
        <w:tc>
          <w:tcPr>
            <w:tcW w:w="0" w:type="auto"/>
            <w:shd w:val="clear" w:color="auto" w:fill="F8F8F8"/>
            <w:vAlign w:val="center"/>
            <w:hideMark/>
          </w:tcPr>
          <w:p w:rsidR="00A05975" w:rsidRPr="00A05975" w:rsidRDefault="00A05975" w:rsidP="00F83A6F">
            <w:pPr>
              <w:spacing w:after="0" w:line="240" w:lineRule="auto"/>
              <w:rPr>
                <w:rFonts w:ascii="Times New Roman" w:eastAsia="Times New Roman" w:hAnsi="Times New Roman" w:cs="Times New Roman"/>
                <w:sz w:val="20"/>
                <w:szCs w:val="20"/>
                <w:lang w:eastAsia="uk-UA"/>
              </w:rPr>
            </w:pPr>
          </w:p>
        </w:tc>
      </w:tr>
    </w:tbl>
    <w:p w:rsidR="0000093E" w:rsidRDefault="0000093E" w:rsidP="0000093E">
      <w:pPr>
        <w:spacing w:after="0" w:line="240" w:lineRule="auto"/>
        <w:ind w:firstLine="709"/>
        <w:jc w:val="both"/>
        <w:rPr>
          <w:rFonts w:ascii="Times New Roman" w:eastAsia="Times New Roman" w:hAnsi="Times New Roman" w:cs="Times New Roman"/>
          <w:b/>
          <w:bCs/>
          <w:sz w:val="24"/>
          <w:szCs w:val="24"/>
          <w:lang w:eastAsia="uk-UA"/>
        </w:rPr>
      </w:pPr>
    </w:p>
    <w:p w:rsidR="00A306C5" w:rsidRPr="00A306C5" w:rsidRDefault="00A306C5" w:rsidP="00A306C5">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A306C5">
        <w:rPr>
          <w:rFonts w:ascii="Times New Roman" w:eastAsia="Times New Roman" w:hAnsi="Times New Roman" w:cs="Times New Roman"/>
          <w:b/>
          <w:bCs/>
          <w:kern w:val="36"/>
          <w:sz w:val="24"/>
          <w:szCs w:val="24"/>
          <w:lang w:eastAsia="uk-UA"/>
        </w:rPr>
        <w:t>Миоглобин, бесприборный экспресс-тест, качественное определение</w:t>
      </w:r>
    </w:p>
    <w:p w:rsidR="00A306C5" w:rsidRPr="00360F5B" w:rsidRDefault="00A306C5" w:rsidP="00A306C5">
      <w:pPr>
        <w:pStyle w:val="a7"/>
        <w:spacing w:before="0" w:beforeAutospacing="0" w:after="0" w:afterAutospacing="0"/>
        <w:ind w:firstLine="709"/>
        <w:jc w:val="both"/>
      </w:pPr>
      <w:r w:rsidRPr="00360F5B">
        <w:rPr>
          <w:rStyle w:val="a8"/>
        </w:rPr>
        <w:t>Принцип метода</w:t>
      </w:r>
      <w:r w:rsidRPr="00360F5B">
        <w:t xml:space="preserve"> </w:t>
      </w:r>
    </w:p>
    <w:p w:rsidR="00A306C5" w:rsidRPr="00360F5B" w:rsidRDefault="00A306C5" w:rsidP="00A306C5">
      <w:pPr>
        <w:pStyle w:val="a7"/>
        <w:spacing w:before="0" w:beforeAutospacing="0" w:after="0" w:afterAutospacing="0"/>
        <w:ind w:firstLine="709"/>
        <w:jc w:val="both"/>
      </w:pPr>
      <w:r w:rsidRPr="00360F5B">
        <w:t xml:space="preserve">MGL-CHECK-1 представляет собой быстрый качественный одностадийный тест для определения человеческого миоглобина в сыворотке, плазме или цельной крови. </w:t>
      </w:r>
    </w:p>
    <w:p w:rsidR="00A306C5" w:rsidRPr="00360F5B" w:rsidRDefault="00A306C5" w:rsidP="00A306C5">
      <w:pPr>
        <w:pStyle w:val="a7"/>
        <w:spacing w:before="0" w:beforeAutospacing="0" w:after="0" w:afterAutospacing="0"/>
        <w:ind w:firstLine="709"/>
        <w:jc w:val="both"/>
      </w:pPr>
      <w:r w:rsidRPr="00360F5B">
        <w:t xml:space="preserve">Метод основан на уникальной комбинации моноклонального окрашивающего конъюгата (коллоидное золото) и поликлональных адсорбированных на твердой фазе антител к миоглобину человека. Метод обладает высокой специфичностью. При прохождении исследуемого образца через адсорбирующую зону тестового устройства конъюгат, содержащий меченые антитела, связывается с миоглобином, образуя комплекс “антиген-антитело”. Этот комплекс взаимодействует с антителами к миоглобину в тестовой зоне устройства, и, если концентрация миоглобина превышает 100 нг/мл, образует окрашенную полосу. </w:t>
      </w:r>
    </w:p>
    <w:p w:rsidR="00A306C5" w:rsidRPr="00360F5B" w:rsidRDefault="00A306C5" w:rsidP="00A306C5">
      <w:pPr>
        <w:pStyle w:val="a7"/>
        <w:spacing w:before="0" w:beforeAutospacing="0" w:after="0" w:afterAutospacing="0"/>
        <w:ind w:firstLine="709"/>
        <w:jc w:val="both"/>
      </w:pPr>
      <w:r w:rsidRPr="00360F5B">
        <w:t xml:space="preserve">При низкой концентрации миоглобина окрашенная полоса в тестовой зоне не образуется. Образовавшийся в адсорбирующей зоне комплекс “антиген-антитело” последовательно проходит через тестовую и контрольные зоны. </w:t>
      </w:r>
    </w:p>
    <w:p w:rsidR="00A306C5" w:rsidRDefault="00A306C5" w:rsidP="00A306C5">
      <w:pPr>
        <w:pStyle w:val="a7"/>
        <w:spacing w:before="0" w:beforeAutospacing="0" w:after="0" w:afterAutospacing="0"/>
        <w:ind w:firstLine="709"/>
        <w:jc w:val="both"/>
      </w:pPr>
      <w:r w:rsidRPr="00360F5B">
        <w:t xml:space="preserve">Не связавшийся конъюгат взаимодействует с реагентом в контрольной зоне тестового устройства, образуя окрашенную полосу, что указывает на правильное проведение теста. </w:t>
      </w:r>
    </w:p>
    <w:p w:rsidR="00AF7D3B" w:rsidRDefault="00AF7D3B" w:rsidP="00A306C5">
      <w:pPr>
        <w:pStyle w:val="a7"/>
        <w:spacing w:before="0" w:beforeAutospacing="0" w:after="0" w:afterAutospacing="0"/>
        <w:ind w:firstLine="709"/>
        <w:jc w:val="both"/>
        <w:rPr>
          <w:lang w:val="ru-RU"/>
        </w:rPr>
      </w:pPr>
      <w:r w:rsidRPr="00AF7D3B">
        <w:rPr>
          <w:b/>
          <w:lang w:val="ru-RU"/>
        </w:rPr>
        <w:t>Существуют иммуноферментные методы</w:t>
      </w:r>
      <w:r>
        <w:rPr>
          <w:lang w:val="ru-RU"/>
        </w:rPr>
        <w:t xml:space="preserve"> </w:t>
      </w:r>
      <w:r w:rsidRPr="00AF7D3B">
        <w:rPr>
          <w:b/>
          <w:lang w:val="ru-RU"/>
        </w:rPr>
        <w:t>количественного определения миоглобина</w:t>
      </w:r>
      <w:r>
        <w:rPr>
          <w:b/>
          <w:lang w:val="ru-RU"/>
        </w:rPr>
        <w:t xml:space="preserve"> в сыворотке крови</w:t>
      </w:r>
      <w:r>
        <w:rPr>
          <w:lang w:val="ru-RU"/>
        </w:rPr>
        <w:t xml:space="preserve"> с помощью наборов реагентов фирм-производителей.</w:t>
      </w:r>
    </w:p>
    <w:p w:rsidR="00AF7D3B" w:rsidRPr="00AF7D3B" w:rsidRDefault="00AF7D3B" w:rsidP="00AF7D3B">
      <w:pPr>
        <w:spacing w:after="0" w:line="240" w:lineRule="auto"/>
        <w:ind w:firstLine="708"/>
        <w:rPr>
          <w:rFonts w:ascii="Times New Roman" w:eastAsia="Times New Roman" w:hAnsi="Times New Roman" w:cs="Times New Roman"/>
          <w:sz w:val="24"/>
          <w:szCs w:val="24"/>
          <w:lang w:eastAsia="uk-UA"/>
        </w:rPr>
      </w:pPr>
      <w:r w:rsidRPr="00AF7D3B">
        <w:rPr>
          <w:rFonts w:ascii="Times New Roman" w:eastAsia="Times New Roman" w:hAnsi="Times New Roman" w:cs="Times New Roman"/>
          <w:sz w:val="24"/>
          <w:szCs w:val="24"/>
          <w:lang w:val="ru-RU" w:eastAsia="uk-UA"/>
        </w:rPr>
        <w:t>П</w:t>
      </w:r>
      <w:r w:rsidRPr="00AF7D3B">
        <w:rPr>
          <w:rFonts w:ascii="Times New Roman" w:eastAsia="Times New Roman" w:hAnsi="Times New Roman" w:cs="Times New Roman"/>
          <w:sz w:val="24"/>
          <w:szCs w:val="24"/>
          <w:lang w:eastAsia="uk-UA"/>
        </w:rPr>
        <w:t>ринцип анализа:</w:t>
      </w:r>
      <w:r w:rsidRPr="00AF7D3B">
        <w:rPr>
          <w:rFonts w:ascii="Times New Roman" w:eastAsia="Times New Roman" w:hAnsi="Times New Roman" w:cs="Times New Roman"/>
          <w:sz w:val="24"/>
          <w:szCs w:val="24"/>
          <w:lang w:val="ru-RU" w:eastAsia="uk-UA"/>
        </w:rPr>
        <w:t xml:space="preserve"> т</w:t>
      </w:r>
      <w:r w:rsidRPr="00AF7D3B">
        <w:rPr>
          <w:rFonts w:ascii="Times New Roman" w:eastAsia="Times New Roman" w:hAnsi="Times New Roman" w:cs="Times New Roman"/>
          <w:sz w:val="24"/>
          <w:szCs w:val="24"/>
          <w:lang w:eastAsia="uk-UA"/>
        </w:rPr>
        <w:t>вердофазный одностадийный «</w:t>
      </w:r>
      <w:proofErr w:type="gramStart"/>
      <w:r w:rsidRPr="00AF7D3B">
        <w:rPr>
          <w:rFonts w:ascii="Times New Roman" w:eastAsia="Times New Roman" w:hAnsi="Times New Roman" w:cs="Times New Roman"/>
          <w:sz w:val="24"/>
          <w:szCs w:val="24"/>
          <w:lang w:eastAsia="uk-UA"/>
        </w:rPr>
        <w:t>sandwich»-</w:t>
      </w:r>
      <w:proofErr w:type="gramEnd"/>
      <w:r w:rsidRPr="00AF7D3B">
        <w:rPr>
          <w:rFonts w:ascii="Times New Roman" w:eastAsia="Times New Roman" w:hAnsi="Times New Roman" w:cs="Times New Roman"/>
          <w:sz w:val="24"/>
          <w:szCs w:val="24"/>
          <w:lang w:eastAsia="uk-UA"/>
        </w:rPr>
        <w:t>вариант иммуноферментного анализа на планшетах.</w:t>
      </w:r>
    </w:p>
    <w:p w:rsidR="00AF7D3B" w:rsidRPr="00AF7D3B" w:rsidRDefault="00AF7D3B" w:rsidP="00AF7D3B">
      <w:pPr>
        <w:spacing w:after="0" w:line="240" w:lineRule="auto"/>
        <w:ind w:firstLine="70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О</w:t>
      </w:r>
      <w:r w:rsidRPr="00AF7D3B">
        <w:rPr>
          <w:rFonts w:ascii="Times New Roman" w:eastAsia="Times New Roman" w:hAnsi="Times New Roman" w:cs="Times New Roman"/>
          <w:sz w:val="24"/>
          <w:szCs w:val="24"/>
          <w:lang w:eastAsia="uk-UA"/>
        </w:rPr>
        <w:t>сновные характеристики:</w:t>
      </w:r>
    </w:p>
    <w:p w:rsidR="00AF7D3B" w:rsidRPr="00AF7D3B" w:rsidRDefault="00AF7D3B" w:rsidP="00AF7D3B">
      <w:pPr>
        <w:spacing w:after="0" w:line="240" w:lineRule="auto"/>
        <w:rPr>
          <w:rFonts w:ascii="Times New Roman" w:eastAsia="Times New Roman" w:hAnsi="Times New Roman" w:cs="Times New Roman"/>
          <w:sz w:val="24"/>
          <w:szCs w:val="24"/>
          <w:lang w:eastAsia="uk-UA"/>
        </w:rPr>
      </w:pPr>
      <w:r w:rsidRPr="00AF7D3B">
        <w:rPr>
          <w:rFonts w:ascii="Times New Roman" w:eastAsia="Times New Roman" w:hAnsi="Times New Roman" w:cs="Times New Roman"/>
          <w:sz w:val="24"/>
          <w:szCs w:val="24"/>
          <w:lang w:eastAsia="uk-UA"/>
        </w:rPr>
        <w:t>•Чувствительность — 4 нг/мл.</w:t>
      </w:r>
    </w:p>
    <w:p w:rsidR="00AF7D3B" w:rsidRPr="00AF7D3B" w:rsidRDefault="00AF7D3B" w:rsidP="00AF7D3B">
      <w:pPr>
        <w:spacing w:after="0" w:line="240" w:lineRule="auto"/>
        <w:rPr>
          <w:rFonts w:ascii="Times New Roman" w:eastAsia="Times New Roman" w:hAnsi="Times New Roman" w:cs="Times New Roman"/>
          <w:sz w:val="24"/>
          <w:szCs w:val="24"/>
          <w:lang w:eastAsia="uk-UA"/>
        </w:rPr>
      </w:pPr>
      <w:r w:rsidRPr="00AF7D3B">
        <w:rPr>
          <w:rFonts w:ascii="Times New Roman" w:eastAsia="Times New Roman" w:hAnsi="Times New Roman" w:cs="Times New Roman"/>
          <w:sz w:val="24"/>
          <w:szCs w:val="24"/>
          <w:lang w:eastAsia="uk-UA"/>
        </w:rPr>
        <w:t>•Диапазон измерения — 0–1000 нг/мл.</w:t>
      </w:r>
    </w:p>
    <w:p w:rsidR="00AF7D3B" w:rsidRPr="00AF7D3B" w:rsidRDefault="00AF7D3B" w:rsidP="00AF7D3B">
      <w:pPr>
        <w:spacing w:after="0" w:line="240" w:lineRule="auto"/>
        <w:rPr>
          <w:rFonts w:ascii="Times New Roman" w:eastAsia="Times New Roman" w:hAnsi="Times New Roman" w:cs="Times New Roman"/>
          <w:sz w:val="24"/>
          <w:szCs w:val="24"/>
          <w:lang w:eastAsia="uk-UA"/>
        </w:rPr>
      </w:pPr>
      <w:r w:rsidRPr="00AF7D3B">
        <w:rPr>
          <w:rFonts w:ascii="Times New Roman" w:eastAsia="Times New Roman" w:hAnsi="Times New Roman" w:cs="Times New Roman"/>
          <w:sz w:val="24"/>
          <w:szCs w:val="24"/>
          <w:lang w:eastAsia="uk-UA"/>
        </w:rPr>
        <w:t>•Исследуемый образец — 10 мкл сыворотки крови.</w:t>
      </w:r>
    </w:p>
    <w:p w:rsidR="00AF7D3B" w:rsidRPr="00AF7D3B" w:rsidRDefault="00AF7D3B" w:rsidP="00AF7D3B">
      <w:pPr>
        <w:spacing w:after="0" w:line="240" w:lineRule="auto"/>
        <w:rPr>
          <w:rFonts w:ascii="Times New Roman" w:eastAsia="Times New Roman" w:hAnsi="Times New Roman" w:cs="Times New Roman"/>
          <w:sz w:val="24"/>
          <w:szCs w:val="24"/>
          <w:lang w:eastAsia="uk-UA"/>
        </w:rPr>
      </w:pPr>
      <w:r w:rsidRPr="00AF7D3B">
        <w:rPr>
          <w:rFonts w:ascii="Times New Roman" w:eastAsia="Times New Roman" w:hAnsi="Times New Roman" w:cs="Times New Roman"/>
          <w:sz w:val="24"/>
          <w:szCs w:val="24"/>
          <w:lang w:eastAsia="uk-UA"/>
        </w:rPr>
        <w:t>•Готовые к применению калибровочные пробы и контрольный образец.</w:t>
      </w:r>
    </w:p>
    <w:p w:rsidR="00AF7D3B" w:rsidRPr="00AF7D3B" w:rsidRDefault="00AF7D3B" w:rsidP="00AF7D3B">
      <w:pPr>
        <w:spacing w:after="0" w:line="240" w:lineRule="auto"/>
        <w:rPr>
          <w:rFonts w:ascii="Times New Roman" w:eastAsia="Times New Roman" w:hAnsi="Times New Roman" w:cs="Times New Roman"/>
          <w:sz w:val="24"/>
          <w:szCs w:val="24"/>
          <w:lang w:eastAsia="uk-UA"/>
        </w:rPr>
      </w:pPr>
      <w:r w:rsidRPr="00AF7D3B">
        <w:rPr>
          <w:rFonts w:ascii="Times New Roman" w:eastAsia="Times New Roman" w:hAnsi="Times New Roman" w:cs="Times New Roman"/>
          <w:sz w:val="24"/>
          <w:szCs w:val="24"/>
          <w:lang w:eastAsia="uk-UA"/>
        </w:rPr>
        <w:t>•Общее время инкубации — 1 час 15 минут на шейкере.</w:t>
      </w:r>
    </w:p>
    <w:p w:rsidR="00AF7D3B" w:rsidRPr="00AF7D3B" w:rsidRDefault="00AF7D3B" w:rsidP="00AF7D3B">
      <w:pPr>
        <w:spacing w:after="0" w:line="240" w:lineRule="auto"/>
        <w:rPr>
          <w:rFonts w:ascii="Times New Roman" w:eastAsia="Times New Roman" w:hAnsi="Times New Roman" w:cs="Times New Roman"/>
          <w:sz w:val="24"/>
          <w:szCs w:val="24"/>
          <w:lang w:eastAsia="uk-UA"/>
        </w:rPr>
      </w:pPr>
      <w:r w:rsidRPr="00AF7D3B">
        <w:rPr>
          <w:rFonts w:ascii="Times New Roman" w:eastAsia="Times New Roman" w:hAnsi="Times New Roman" w:cs="Times New Roman"/>
          <w:sz w:val="24"/>
          <w:szCs w:val="24"/>
          <w:lang w:eastAsia="uk-UA"/>
        </w:rPr>
        <w:t>•Учет результатов — спектрофотометрия на длине волны 450 нм или 450+620 нм.</w:t>
      </w:r>
    </w:p>
    <w:p w:rsidR="00AF7D3B" w:rsidRPr="00AF7D3B" w:rsidRDefault="00AF7D3B" w:rsidP="00AF7D3B">
      <w:pPr>
        <w:spacing w:after="0" w:line="240" w:lineRule="auto"/>
        <w:rPr>
          <w:rFonts w:ascii="Times New Roman" w:eastAsia="Times New Roman" w:hAnsi="Times New Roman" w:cs="Times New Roman"/>
          <w:sz w:val="24"/>
          <w:szCs w:val="24"/>
          <w:lang w:val="ru-RU" w:eastAsia="uk-UA"/>
        </w:rPr>
      </w:pPr>
      <w:r w:rsidRPr="00AF7D3B">
        <w:rPr>
          <w:rFonts w:ascii="Times New Roman" w:eastAsia="Times New Roman" w:hAnsi="Times New Roman" w:cs="Times New Roman"/>
          <w:sz w:val="24"/>
          <w:szCs w:val="24"/>
          <w:lang w:eastAsia="uk-UA"/>
        </w:rPr>
        <w:t>•Срок хранения: 9 месяцев при температуре 2–8 °С</w:t>
      </w:r>
      <w:r>
        <w:rPr>
          <w:rFonts w:ascii="Times New Roman" w:eastAsia="Times New Roman" w:hAnsi="Times New Roman" w:cs="Times New Roman"/>
          <w:sz w:val="24"/>
          <w:szCs w:val="24"/>
          <w:lang w:val="ru-RU" w:eastAsia="uk-UA"/>
        </w:rPr>
        <w:t>.</w:t>
      </w:r>
    </w:p>
    <w:p w:rsidR="00A306C5" w:rsidRDefault="00A306C5" w:rsidP="0000093E">
      <w:pPr>
        <w:spacing w:after="0" w:line="240" w:lineRule="auto"/>
        <w:ind w:firstLine="709"/>
        <w:jc w:val="both"/>
        <w:rPr>
          <w:rFonts w:ascii="Times New Roman" w:eastAsia="Times New Roman" w:hAnsi="Times New Roman" w:cs="Times New Roman"/>
          <w:b/>
          <w:bCs/>
          <w:sz w:val="24"/>
          <w:szCs w:val="24"/>
          <w:lang w:eastAsia="uk-UA"/>
        </w:rPr>
      </w:pPr>
    </w:p>
    <w:p w:rsidR="00DB6D44" w:rsidRPr="00DB6D44" w:rsidRDefault="00DB6D44" w:rsidP="007C7CE9">
      <w:pPr>
        <w:spacing w:after="0"/>
        <w:ind w:firstLine="709"/>
        <w:jc w:val="both"/>
        <w:rPr>
          <w:rFonts w:ascii="Times New Roman" w:hAnsi="Times New Roman" w:cs="Times New Roman"/>
          <w:b/>
          <w:caps/>
          <w:sz w:val="24"/>
          <w:szCs w:val="24"/>
        </w:rPr>
      </w:pPr>
      <w:r w:rsidRPr="00DB6D44">
        <w:rPr>
          <w:rFonts w:ascii="Times New Roman" w:hAnsi="Times New Roman" w:cs="Times New Roman"/>
          <w:b/>
          <w:caps/>
          <w:sz w:val="24"/>
          <w:szCs w:val="24"/>
        </w:rPr>
        <w:t>билирубин</w:t>
      </w:r>
    </w:p>
    <w:p w:rsidR="001259ED" w:rsidRDefault="00DB6D44" w:rsidP="00DB6D44">
      <w:pPr>
        <w:spacing w:after="0"/>
        <w:ind w:firstLine="709"/>
        <w:jc w:val="both"/>
        <w:rPr>
          <w:rFonts w:ascii="Times New Roman" w:hAnsi="Times New Roman" w:cs="Times New Roman"/>
          <w:sz w:val="24"/>
          <w:szCs w:val="24"/>
        </w:rPr>
      </w:pPr>
      <w:r w:rsidRPr="00DB6D44">
        <w:rPr>
          <w:rFonts w:ascii="Times New Roman" w:hAnsi="Times New Roman" w:cs="Times New Roman"/>
          <w:sz w:val="24"/>
          <w:szCs w:val="24"/>
        </w:rPr>
        <w:t>Определение билирубина в крови - унифицированный метод по диазореакции в присутствии акселератора (метод Ендрассика-Клеггорна-Грофа)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val="ru-RU" w:eastAsia="uk-UA"/>
        </w:rPr>
        <w:t>П</w:t>
      </w:r>
      <w:r w:rsidRPr="00DB6D44">
        <w:rPr>
          <w:rFonts w:ascii="Times New Roman" w:eastAsia="Times New Roman" w:hAnsi="Times New Roman" w:cs="Times New Roman"/>
          <w:b/>
          <w:bCs/>
          <w:sz w:val="24"/>
          <w:szCs w:val="24"/>
          <w:lang w:eastAsia="uk-UA"/>
        </w:rPr>
        <w:t>ринцип метода определения</w:t>
      </w:r>
      <w:r>
        <w:rPr>
          <w:rFonts w:ascii="Times New Roman" w:eastAsia="Times New Roman" w:hAnsi="Times New Roman" w:cs="Times New Roman"/>
          <w:b/>
          <w:bCs/>
          <w:sz w:val="24"/>
          <w:szCs w:val="24"/>
          <w:lang w:val="ru-RU" w:eastAsia="uk-UA"/>
        </w:rPr>
        <w:t xml:space="preserve"> билирубина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lastRenderedPageBreak/>
        <w:t>Под воздействием НСl разрывается тетрапирроловая связь би</w:t>
      </w:r>
      <w:r w:rsidRPr="00DB6D44">
        <w:rPr>
          <w:rFonts w:ascii="Times New Roman" w:eastAsia="Times New Roman" w:hAnsi="Times New Roman" w:cs="Times New Roman"/>
          <w:sz w:val="24"/>
          <w:szCs w:val="24"/>
          <w:lang w:eastAsia="uk-UA"/>
        </w:rPr>
        <w:softHyphen/>
        <w:t>лирубина, в результате чего образуются два дипиррола, которые диазотируются диазобензосульфоновой кислотой с образованием розово-фиолетового азобилирубина.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Связанный билирубин реа</w:t>
      </w:r>
      <w:r w:rsidRPr="00DB6D44">
        <w:rPr>
          <w:rFonts w:ascii="Times New Roman" w:eastAsia="Times New Roman" w:hAnsi="Times New Roman" w:cs="Times New Roman"/>
          <w:sz w:val="24"/>
          <w:szCs w:val="24"/>
          <w:lang w:eastAsia="uk-UA"/>
        </w:rPr>
        <w:softHyphen/>
        <w:t>гирует быстро, несвязанный билирубин реагирует после добавления кофеинового реактива.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b/>
          <w:bCs/>
          <w:sz w:val="24"/>
          <w:szCs w:val="24"/>
          <w:lang w:eastAsia="uk-UA"/>
        </w:rPr>
        <w:t>Необходимые реактивы для определения билирубина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1.  Кофеин.</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2.  Натрия бензонат.</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3.  Натрия ацетат 3-водный.</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4.  Кофеиновый реактив: 5 грамм кофеина, 7,5 грамм бензоната натрия, 12,5 грамма ацетата натрия растворяют в 90 миллилитров воды, нагревают до тем</w:t>
      </w:r>
      <w:r w:rsidRPr="00DB6D44">
        <w:rPr>
          <w:rFonts w:ascii="Times New Roman" w:eastAsia="Times New Roman" w:hAnsi="Times New Roman" w:cs="Times New Roman"/>
          <w:sz w:val="24"/>
          <w:szCs w:val="24"/>
          <w:lang w:eastAsia="uk-UA"/>
        </w:rPr>
        <w:softHyphen/>
        <w:t>пературы 50—60 °С, хорошо перемешивают. После охлаждения доливают водой до 100 миллилитров. Раствор стабилен в течение 2 недель.</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5.  Натрия хлорид, 154 ммоль/литр (изотонический раствор): 0,9 грамма хлорида натрия помещают в мерную колбу вместимостью 100 миллилитров и доливают до метки водой.</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6.  НСl концентрированная.</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7.  Сульфаниловая кислота.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8.  Диазосмесь. Диазореактив I: 5 грамм сульфаниловой кислоты раст</w:t>
      </w:r>
      <w:r w:rsidRPr="00DB6D44">
        <w:rPr>
          <w:rFonts w:ascii="Times New Roman" w:eastAsia="Times New Roman" w:hAnsi="Times New Roman" w:cs="Times New Roman"/>
          <w:sz w:val="24"/>
          <w:szCs w:val="24"/>
          <w:lang w:eastAsia="uk-UA"/>
        </w:rPr>
        <w:softHyphen/>
        <w:t>воряют при нагревании в 300—400 миллилитрах воды, прибавляют 15 миллилитров концентрированной НС1. Если сульфаниловая кислота полностью не растворяется, колбу помещают в теплую воду и помешивают. Только после растворения и охлаждения раствор доливают водой до 1 литра. Реактив стабилен при хранении в посуде из темного стек</w:t>
      </w:r>
      <w:r w:rsidRPr="00DB6D44">
        <w:rPr>
          <w:rFonts w:ascii="Times New Roman" w:eastAsia="Times New Roman" w:hAnsi="Times New Roman" w:cs="Times New Roman"/>
          <w:sz w:val="24"/>
          <w:szCs w:val="24"/>
          <w:lang w:eastAsia="uk-UA"/>
        </w:rPr>
        <w:softHyphen/>
        <w:t>ла. Диазореактив II — натрия нитрит, 5 грамм/литр (0,07 моль/литр): 0,5 грамма нит</w:t>
      </w:r>
      <w:r w:rsidRPr="00DB6D44">
        <w:rPr>
          <w:rFonts w:ascii="Times New Roman" w:eastAsia="Times New Roman" w:hAnsi="Times New Roman" w:cs="Times New Roman"/>
          <w:sz w:val="24"/>
          <w:szCs w:val="24"/>
          <w:lang w:eastAsia="uk-UA"/>
        </w:rPr>
        <w:softHyphen/>
        <w:t>рита натрия помещают в мерную колбу вместимостью 100 миллилитров и доливают водой до метки. Реактив стабилен в течение 2—3 не</w:t>
      </w:r>
      <w:r w:rsidRPr="00DB6D44">
        <w:rPr>
          <w:rFonts w:ascii="Times New Roman" w:eastAsia="Times New Roman" w:hAnsi="Times New Roman" w:cs="Times New Roman"/>
          <w:sz w:val="24"/>
          <w:szCs w:val="24"/>
          <w:lang w:eastAsia="uk-UA"/>
        </w:rPr>
        <w:softHyphen/>
        <w:t>дель при хранении в посуде из темного стекла. Перед работой смешивают 10 миллилитров диазореактива I и 0,3 миллилитра диазореактива II.</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9.  Билирубин для построения калибровочного графика, 800 миллиграмм/литр, или 1 368 мкмоль/литр. Коммерческие препараты кристаллического билирубина содержат разные примеси, которые могут мешать ре</w:t>
      </w:r>
      <w:r w:rsidRPr="00DB6D44">
        <w:rPr>
          <w:rFonts w:ascii="Times New Roman" w:eastAsia="Times New Roman" w:hAnsi="Times New Roman" w:cs="Times New Roman"/>
          <w:sz w:val="24"/>
          <w:szCs w:val="24"/>
          <w:lang w:eastAsia="uk-UA"/>
        </w:rPr>
        <w:softHyphen/>
        <w:t>акции азосочетания. Рекомендуется использовать набор Био-Ла-Тест «Билирубин-эталон», содержащий билирубин высокой сте</w:t>
      </w:r>
      <w:r w:rsidRPr="00DB6D44">
        <w:rPr>
          <w:rFonts w:ascii="Times New Roman" w:eastAsia="Times New Roman" w:hAnsi="Times New Roman" w:cs="Times New Roman"/>
          <w:sz w:val="24"/>
          <w:szCs w:val="24"/>
          <w:lang w:eastAsia="uk-UA"/>
        </w:rPr>
        <w:softHyphen/>
        <w:t>пени чистоты с коэффициентом молярной экстинкции не менее 6,05 х 104 литра при 453 нм и растворении в хлороформе. Растворы билирубина нестойкие, поэтому их готовят с добавлением белка в качестве стабилизатора. Коммерческие препараты билирубина не связаны с глюкуроновой кислотой.</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10.  Натрия карбонат, 0,1 моль/литр: 10,6 грамма безводного NaCO</w:t>
      </w:r>
      <w:r w:rsidRPr="00DB6D44">
        <w:rPr>
          <w:rFonts w:ascii="Times New Roman" w:eastAsia="Times New Roman" w:hAnsi="Times New Roman" w:cs="Times New Roman"/>
          <w:sz w:val="24"/>
          <w:szCs w:val="24"/>
          <w:vertAlign w:val="superscript"/>
          <w:lang w:eastAsia="uk-UA"/>
        </w:rPr>
        <w:t>3</w:t>
      </w:r>
      <w:r w:rsidRPr="00DB6D44">
        <w:rPr>
          <w:rFonts w:ascii="Times New Roman" w:eastAsia="Times New Roman" w:hAnsi="Times New Roman" w:cs="Times New Roman"/>
          <w:sz w:val="24"/>
          <w:szCs w:val="24"/>
          <w:lang w:eastAsia="uk-UA"/>
        </w:rPr>
        <w:t xml:space="preserve"> раст</w:t>
      </w:r>
      <w:r w:rsidRPr="00DB6D44">
        <w:rPr>
          <w:rFonts w:ascii="Times New Roman" w:eastAsia="Times New Roman" w:hAnsi="Times New Roman" w:cs="Times New Roman"/>
          <w:sz w:val="24"/>
          <w:szCs w:val="24"/>
          <w:lang w:eastAsia="uk-UA"/>
        </w:rPr>
        <w:softHyphen/>
        <w:t>воряют и доливают до 1 литра водой.</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11.  Уксусная кислота, 4 моль/литр: 25 миллилитров ледяной уксусной кис</w:t>
      </w:r>
      <w:r w:rsidRPr="00DB6D44">
        <w:rPr>
          <w:rFonts w:ascii="Times New Roman" w:eastAsia="Times New Roman" w:hAnsi="Times New Roman" w:cs="Times New Roman"/>
          <w:sz w:val="24"/>
          <w:szCs w:val="24"/>
          <w:lang w:eastAsia="uk-UA"/>
        </w:rPr>
        <w:softHyphen/>
        <w:t>лоты доливают до 100 миллилитров водой.</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b/>
          <w:bCs/>
          <w:sz w:val="24"/>
          <w:szCs w:val="24"/>
          <w:lang w:eastAsia="uk-UA"/>
        </w:rPr>
        <w:t>Ход определения билирубина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В 3 пробирки (2 опытные пробы и холостая) вводят реактивы, как указано в таблице.</w:t>
      </w:r>
    </w:p>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b/>
          <w:bCs/>
          <w:sz w:val="24"/>
          <w:szCs w:val="24"/>
          <w:lang w:eastAsia="uk-UA"/>
        </w:rPr>
        <w:t>Диазореакция</w:t>
      </w:r>
    </w:p>
    <w:tbl>
      <w:tblPr>
        <w:tblW w:w="0" w:type="auto"/>
        <w:tblCellSpacing w:w="0" w:type="dxa"/>
        <w:tblCellMar>
          <w:left w:w="0" w:type="dxa"/>
          <w:right w:w="0" w:type="dxa"/>
        </w:tblCellMar>
        <w:tblLook w:val="04A0" w:firstRow="1" w:lastRow="0" w:firstColumn="1" w:lastColumn="0" w:noHBand="0" w:noVBand="1"/>
      </w:tblPr>
      <w:tblGrid>
        <w:gridCol w:w="1425"/>
        <w:gridCol w:w="1410"/>
        <w:gridCol w:w="1425"/>
        <w:gridCol w:w="1425"/>
      </w:tblGrid>
      <w:tr w:rsidR="00DB6D44" w:rsidRPr="00DB6D44" w:rsidTr="00DB6D44">
        <w:trPr>
          <w:tblCellSpacing w:w="0" w:type="dxa"/>
        </w:trPr>
        <w:tc>
          <w:tcPr>
            <w:tcW w:w="1425" w:type="dxa"/>
            <w:vMerge w:val="restart"/>
            <w:vAlign w:val="center"/>
            <w:hideMark/>
          </w:tcPr>
          <w:p w:rsidR="00DB6D44" w:rsidRPr="00DB6D44" w:rsidRDefault="00DB6D44" w:rsidP="00DB6D44">
            <w:pPr>
              <w:spacing w:before="100" w:beforeAutospacing="1" w:after="100" w:afterAutospacing="1" w:line="240" w:lineRule="auto"/>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Ингредиенты</w:t>
            </w:r>
          </w:p>
        </w:tc>
        <w:tc>
          <w:tcPr>
            <w:tcW w:w="2835" w:type="dxa"/>
            <w:gridSpan w:val="2"/>
            <w:hideMark/>
          </w:tcPr>
          <w:p w:rsidR="00DB6D44" w:rsidRPr="00DB6D44" w:rsidRDefault="00DB6D44" w:rsidP="00DB6D44">
            <w:pPr>
              <w:spacing w:before="100" w:beforeAutospacing="1" w:after="100" w:afterAutospacing="1" w:line="240" w:lineRule="auto"/>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Опытная проба, мл</w:t>
            </w:r>
          </w:p>
        </w:tc>
        <w:tc>
          <w:tcPr>
            <w:tcW w:w="1425" w:type="dxa"/>
            <w:vMerge w:val="restart"/>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Холостая проба, мл</w:t>
            </w:r>
          </w:p>
        </w:tc>
      </w:tr>
      <w:tr w:rsidR="00DB6D44" w:rsidRPr="00DB6D44" w:rsidTr="00DB6D44">
        <w:trPr>
          <w:tblCellSpacing w:w="0" w:type="dxa"/>
        </w:trPr>
        <w:tc>
          <w:tcPr>
            <w:tcW w:w="0" w:type="auto"/>
            <w:vMerge/>
            <w:vAlign w:val="center"/>
            <w:hideMark/>
          </w:tcPr>
          <w:p w:rsidR="00DB6D44" w:rsidRPr="00DB6D44" w:rsidRDefault="00DB6D44" w:rsidP="00DB6D44">
            <w:pPr>
              <w:spacing w:after="0" w:line="240" w:lineRule="auto"/>
              <w:rPr>
                <w:rFonts w:ascii="Times New Roman" w:eastAsia="Times New Roman" w:hAnsi="Times New Roman" w:cs="Times New Roman"/>
                <w:sz w:val="24"/>
                <w:szCs w:val="24"/>
                <w:lang w:eastAsia="uk-UA"/>
              </w:rPr>
            </w:pPr>
          </w:p>
        </w:tc>
        <w:tc>
          <w:tcPr>
            <w:tcW w:w="141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Общий билирубн</w:t>
            </w:r>
          </w:p>
        </w:tc>
        <w:tc>
          <w:tcPr>
            <w:tcW w:w="141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Связанный би</w:t>
            </w:r>
            <w:r w:rsidRPr="00DB6D44">
              <w:rPr>
                <w:rFonts w:ascii="Times New Roman" w:eastAsia="Times New Roman" w:hAnsi="Times New Roman" w:cs="Times New Roman"/>
                <w:sz w:val="24"/>
                <w:szCs w:val="24"/>
                <w:lang w:eastAsia="uk-UA"/>
              </w:rPr>
              <w:softHyphen/>
              <w:t>лирубин</w:t>
            </w:r>
          </w:p>
        </w:tc>
        <w:tc>
          <w:tcPr>
            <w:tcW w:w="0" w:type="auto"/>
            <w:vMerge/>
            <w:vAlign w:val="center"/>
            <w:hideMark/>
          </w:tcPr>
          <w:p w:rsidR="00DB6D44" w:rsidRPr="00DB6D44" w:rsidRDefault="00DB6D44" w:rsidP="00DB6D44">
            <w:pPr>
              <w:spacing w:after="0" w:line="240" w:lineRule="auto"/>
              <w:rPr>
                <w:rFonts w:ascii="Times New Roman" w:eastAsia="Times New Roman" w:hAnsi="Times New Roman" w:cs="Times New Roman"/>
                <w:sz w:val="24"/>
                <w:szCs w:val="24"/>
                <w:lang w:eastAsia="uk-UA"/>
              </w:rPr>
            </w:pPr>
          </w:p>
        </w:tc>
      </w:tr>
      <w:tr w:rsidR="00DB6D44" w:rsidRPr="00DB6D44" w:rsidTr="00DB6D44">
        <w:trPr>
          <w:tblCellSpacing w:w="0" w:type="dxa"/>
        </w:trPr>
        <w:tc>
          <w:tcPr>
            <w:tcW w:w="1425" w:type="dxa"/>
            <w:hideMark/>
          </w:tcPr>
          <w:p w:rsidR="00DB6D44" w:rsidRPr="00DB6D44" w:rsidRDefault="00DB6D44" w:rsidP="00DB6D44">
            <w:pPr>
              <w:spacing w:before="100" w:beforeAutospacing="1" w:after="100" w:afterAutospacing="1" w:line="240" w:lineRule="auto"/>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Сыворотка</w:t>
            </w:r>
          </w:p>
        </w:tc>
        <w:tc>
          <w:tcPr>
            <w:tcW w:w="141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0,5</w:t>
            </w:r>
          </w:p>
        </w:tc>
        <w:tc>
          <w:tcPr>
            <w:tcW w:w="141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0,5</w:t>
            </w:r>
          </w:p>
        </w:tc>
        <w:tc>
          <w:tcPr>
            <w:tcW w:w="1425"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0,5</w:t>
            </w:r>
          </w:p>
        </w:tc>
      </w:tr>
      <w:tr w:rsidR="00DB6D44" w:rsidRPr="00DB6D44" w:rsidTr="00DB6D44">
        <w:trPr>
          <w:tblCellSpacing w:w="0" w:type="dxa"/>
        </w:trPr>
        <w:tc>
          <w:tcPr>
            <w:tcW w:w="1425" w:type="dxa"/>
            <w:vAlign w:val="center"/>
            <w:hideMark/>
          </w:tcPr>
          <w:p w:rsidR="00DB6D44" w:rsidRPr="00DB6D44" w:rsidRDefault="00DB6D44" w:rsidP="00DB6D44">
            <w:pPr>
              <w:spacing w:before="100" w:beforeAutospacing="1" w:after="100" w:afterAutospacing="1" w:line="240" w:lineRule="auto"/>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Кофеиновый ре</w:t>
            </w:r>
            <w:r w:rsidRPr="00DB6D44">
              <w:rPr>
                <w:rFonts w:ascii="Times New Roman" w:eastAsia="Times New Roman" w:hAnsi="Times New Roman" w:cs="Times New Roman"/>
                <w:sz w:val="24"/>
                <w:szCs w:val="24"/>
                <w:lang w:eastAsia="uk-UA"/>
              </w:rPr>
              <w:softHyphen/>
              <w:t>актив</w:t>
            </w:r>
          </w:p>
        </w:tc>
        <w:tc>
          <w:tcPr>
            <w:tcW w:w="1410" w:type="dxa"/>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1,75</w:t>
            </w:r>
          </w:p>
        </w:tc>
        <w:tc>
          <w:tcPr>
            <w:tcW w:w="1410" w:type="dxa"/>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w:t>
            </w:r>
          </w:p>
        </w:tc>
        <w:tc>
          <w:tcPr>
            <w:tcW w:w="1425" w:type="dxa"/>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1,75</w:t>
            </w:r>
          </w:p>
        </w:tc>
      </w:tr>
      <w:tr w:rsidR="00DB6D44" w:rsidRPr="00DB6D44" w:rsidTr="00DB6D44">
        <w:trPr>
          <w:tblCellSpacing w:w="0" w:type="dxa"/>
        </w:trPr>
        <w:tc>
          <w:tcPr>
            <w:tcW w:w="1425" w:type="dxa"/>
            <w:vAlign w:val="center"/>
            <w:hideMark/>
          </w:tcPr>
          <w:p w:rsidR="00DB6D44" w:rsidRPr="00DB6D44" w:rsidRDefault="00DB6D44" w:rsidP="00DB6D44">
            <w:pPr>
              <w:spacing w:before="100" w:beforeAutospacing="1" w:after="100" w:afterAutospacing="1" w:line="240" w:lineRule="auto"/>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Раствор хлорида натрия</w:t>
            </w:r>
          </w:p>
        </w:tc>
        <w:tc>
          <w:tcPr>
            <w:tcW w:w="1410" w:type="dxa"/>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w:t>
            </w:r>
          </w:p>
        </w:tc>
        <w:tc>
          <w:tcPr>
            <w:tcW w:w="1410" w:type="dxa"/>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1,75</w:t>
            </w:r>
          </w:p>
        </w:tc>
        <w:tc>
          <w:tcPr>
            <w:tcW w:w="1425" w:type="dxa"/>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0,25</w:t>
            </w:r>
          </w:p>
        </w:tc>
      </w:tr>
      <w:tr w:rsidR="00DB6D44" w:rsidRPr="00DB6D44" w:rsidTr="00DB6D44">
        <w:trPr>
          <w:tblCellSpacing w:w="0" w:type="dxa"/>
        </w:trPr>
        <w:tc>
          <w:tcPr>
            <w:tcW w:w="1425" w:type="dxa"/>
            <w:hideMark/>
          </w:tcPr>
          <w:p w:rsidR="00DB6D44" w:rsidRPr="00DB6D44" w:rsidRDefault="00DB6D44" w:rsidP="00DB6D44">
            <w:pPr>
              <w:spacing w:before="100" w:beforeAutospacing="1" w:after="100" w:afterAutospacing="1" w:line="240" w:lineRule="auto"/>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Диазосмесь</w:t>
            </w:r>
          </w:p>
        </w:tc>
        <w:tc>
          <w:tcPr>
            <w:tcW w:w="141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0,25</w:t>
            </w:r>
          </w:p>
        </w:tc>
        <w:tc>
          <w:tcPr>
            <w:tcW w:w="141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0,25</w:t>
            </w:r>
          </w:p>
        </w:tc>
        <w:tc>
          <w:tcPr>
            <w:tcW w:w="1425"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w:t>
            </w:r>
          </w:p>
        </w:tc>
      </w:tr>
    </w:tbl>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lastRenderedPageBreak/>
        <w:t>Для определения связанного билирубина измерение проводят спустя 5—10 минут после добавления диазосмеси, так как при дли</w:t>
      </w:r>
      <w:r w:rsidRPr="00DB6D44">
        <w:rPr>
          <w:rFonts w:ascii="Times New Roman" w:eastAsia="Times New Roman" w:hAnsi="Times New Roman" w:cs="Times New Roman"/>
          <w:sz w:val="24"/>
          <w:szCs w:val="24"/>
          <w:lang w:eastAsia="uk-UA"/>
        </w:rPr>
        <w:softHyphen/>
        <w:t>тельном стоянии в реакцию вступает несвязанный билирубин. Для определения общего билирубина пробу для развития окраски оставляют стоять 20 минут, после чего измеряют на фотометре. При дальнейшем стоянии окраска не изменяется.</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Измерение проводят при длине волны 500-560 нм (зеленый светофильтр) в кювете с толщиной слоя в 0,5 сантиметров против воды. Из показателей, полученных при измерении общего и связанного билирубина, вычитают показатель холостой пробы.</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Расчет производят по калибровочному графику. Находят со</w:t>
      </w:r>
      <w:r w:rsidRPr="00DB6D44">
        <w:rPr>
          <w:rFonts w:ascii="Times New Roman" w:eastAsia="Times New Roman" w:hAnsi="Times New Roman" w:cs="Times New Roman"/>
          <w:sz w:val="24"/>
          <w:szCs w:val="24"/>
          <w:lang w:eastAsia="uk-UA"/>
        </w:rPr>
        <w:softHyphen/>
        <w:t>держание общего и связанного билирубина.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b/>
          <w:bCs/>
          <w:sz w:val="24"/>
          <w:szCs w:val="24"/>
          <w:lang w:eastAsia="uk-UA"/>
        </w:rPr>
        <w:t>Построение калибровочного графика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Способ I — Шелонга—Венде с использованием стабилизи</w:t>
      </w:r>
      <w:r w:rsidRPr="00DB6D44">
        <w:rPr>
          <w:rFonts w:ascii="Times New Roman" w:eastAsia="Times New Roman" w:hAnsi="Times New Roman" w:cs="Times New Roman"/>
          <w:sz w:val="24"/>
          <w:szCs w:val="24"/>
          <w:lang w:eastAsia="uk-UA"/>
        </w:rPr>
        <w:softHyphen/>
        <w:t>рующего свойства белка сыворотки крови. Основной раствор билирубина: в колбе вместимостью 50 миллилитров растворяют 40 миллилитров билирубина в 30—35 миллилитров 0,1 моль/литр раствора карбоната натрия Na</w:t>
      </w:r>
      <w:r w:rsidRPr="00DB6D44">
        <w:rPr>
          <w:rFonts w:ascii="Times New Roman" w:eastAsia="Times New Roman" w:hAnsi="Times New Roman" w:cs="Times New Roman"/>
          <w:sz w:val="24"/>
          <w:szCs w:val="24"/>
          <w:vertAlign w:val="subscript"/>
          <w:lang w:eastAsia="uk-UA"/>
        </w:rPr>
        <w:t>2</w:t>
      </w:r>
      <w:r w:rsidRPr="00DB6D44">
        <w:rPr>
          <w:rFonts w:ascii="Times New Roman" w:eastAsia="Times New Roman" w:hAnsi="Times New Roman" w:cs="Times New Roman"/>
          <w:sz w:val="24"/>
          <w:szCs w:val="24"/>
          <w:lang w:eastAsia="uk-UA"/>
        </w:rPr>
        <w:t>C0</w:t>
      </w:r>
      <w:r w:rsidRPr="00DB6D44">
        <w:rPr>
          <w:rFonts w:ascii="Times New Roman" w:eastAsia="Times New Roman" w:hAnsi="Times New Roman" w:cs="Times New Roman"/>
          <w:sz w:val="24"/>
          <w:szCs w:val="24"/>
          <w:vertAlign w:val="subscript"/>
          <w:lang w:eastAsia="uk-UA"/>
        </w:rPr>
        <w:t>3</w:t>
      </w:r>
      <w:r w:rsidRPr="00DB6D44">
        <w:rPr>
          <w:rFonts w:ascii="Times New Roman" w:eastAsia="Times New Roman" w:hAnsi="Times New Roman" w:cs="Times New Roman"/>
          <w:sz w:val="24"/>
          <w:szCs w:val="24"/>
          <w:lang w:eastAsia="uk-UA"/>
        </w:rPr>
        <w:t>. Хорошо взбалтывают, не допуская образования пу</w:t>
      </w:r>
      <w:r w:rsidRPr="00DB6D44">
        <w:rPr>
          <w:rFonts w:ascii="Times New Roman" w:eastAsia="Times New Roman" w:hAnsi="Times New Roman" w:cs="Times New Roman"/>
          <w:sz w:val="24"/>
          <w:szCs w:val="24"/>
          <w:lang w:eastAsia="uk-UA"/>
        </w:rPr>
        <w:softHyphen/>
        <w:t>зырьков.</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Доводят до 50 миллилитров 0,1 моль/литр раствором Na</w:t>
      </w:r>
      <w:r w:rsidRPr="00DB6D44">
        <w:rPr>
          <w:rFonts w:ascii="Times New Roman" w:eastAsia="Times New Roman" w:hAnsi="Times New Roman" w:cs="Times New Roman"/>
          <w:sz w:val="24"/>
          <w:szCs w:val="24"/>
          <w:vertAlign w:val="subscript"/>
          <w:lang w:eastAsia="uk-UA"/>
        </w:rPr>
        <w:t>2</w:t>
      </w:r>
      <w:r w:rsidRPr="00DB6D44">
        <w:rPr>
          <w:rFonts w:ascii="Times New Roman" w:eastAsia="Times New Roman" w:hAnsi="Times New Roman" w:cs="Times New Roman"/>
          <w:sz w:val="24"/>
          <w:szCs w:val="24"/>
          <w:lang w:eastAsia="uk-UA"/>
        </w:rPr>
        <w:t>C0</w:t>
      </w:r>
      <w:r w:rsidRPr="00DB6D44">
        <w:rPr>
          <w:rFonts w:ascii="Times New Roman" w:eastAsia="Times New Roman" w:hAnsi="Times New Roman" w:cs="Times New Roman"/>
          <w:sz w:val="24"/>
          <w:szCs w:val="24"/>
          <w:vertAlign w:val="subscript"/>
          <w:lang w:eastAsia="uk-UA"/>
        </w:rPr>
        <w:t>3</w:t>
      </w:r>
      <w:r w:rsidRPr="00DB6D44">
        <w:rPr>
          <w:rFonts w:ascii="Times New Roman" w:eastAsia="Times New Roman" w:hAnsi="Times New Roman" w:cs="Times New Roman"/>
          <w:sz w:val="24"/>
          <w:szCs w:val="24"/>
          <w:lang w:eastAsia="uk-UA"/>
        </w:rPr>
        <w:t xml:space="preserve"> и несколько раз перемешивают. Раствор стоек только в течение 10 минут от на</w:t>
      </w:r>
      <w:r w:rsidRPr="00DB6D44">
        <w:rPr>
          <w:rFonts w:ascii="Times New Roman" w:eastAsia="Times New Roman" w:hAnsi="Times New Roman" w:cs="Times New Roman"/>
          <w:sz w:val="24"/>
          <w:szCs w:val="24"/>
          <w:lang w:eastAsia="uk-UA"/>
        </w:rPr>
        <w:softHyphen/>
        <w:t>чала приготовления. В дальнейшем происходит окисление били</w:t>
      </w:r>
      <w:r w:rsidRPr="00DB6D44">
        <w:rPr>
          <w:rFonts w:ascii="Times New Roman" w:eastAsia="Times New Roman" w:hAnsi="Times New Roman" w:cs="Times New Roman"/>
          <w:sz w:val="24"/>
          <w:szCs w:val="24"/>
          <w:lang w:eastAsia="uk-UA"/>
        </w:rPr>
        <w:softHyphen/>
        <w:t>рубина.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Рабочий раствор билирубина: к 13,9 миллилитра свежей негемолизйрованной сыворотки здорового человека добавляют 2 миллилитров свежепри</w:t>
      </w:r>
      <w:r w:rsidRPr="00DB6D44">
        <w:rPr>
          <w:rFonts w:ascii="Times New Roman" w:eastAsia="Times New Roman" w:hAnsi="Times New Roman" w:cs="Times New Roman"/>
          <w:sz w:val="24"/>
          <w:szCs w:val="24"/>
          <w:lang w:eastAsia="uk-UA"/>
        </w:rPr>
        <w:softHyphen/>
        <w:t>готовленного основного раствора билирубина и 0,1 миллилитров 4 моль/литр раствора уксусной кислоты. Хорошо перемешивают.</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При этом выделяются пузырьки углекислого газа. Рабочий раствор стоек в течение нескольких дней.</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Этот раствор содержит точно на 100 миллиграмм/литр, или 171 мкмоль/литр, билирубина больше, чем сыворотка, взятая для приготовления раствора.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Чтобы исключить при расчетах количество билирубина, со</w:t>
      </w:r>
      <w:r w:rsidRPr="00DB6D44">
        <w:rPr>
          <w:rFonts w:ascii="Times New Roman" w:eastAsia="Times New Roman" w:hAnsi="Times New Roman" w:cs="Times New Roman"/>
          <w:sz w:val="24"/>
          <w:szCs w:val="24"/>
          <w:lang w:eastAsia="uk-UA"/>
        </w:rPr>
        <w:softHyphen/>
        <w:t>держащегося в этой сыворотке, при измерении на фотометре из величин экстинкции калибровочных проб вычитают величины экстинкции соответствующих разведений компенсационной жидкости.</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Для приготовления компенсационной жидкости смешивают 13,9 миллилитра той же сыворотки, которая использовалась для приготов</w:t>
      </w:r>
      <w:r w:rsidRPr="00DB6D44">
        <w:rPr>
          <w:rFonts w:ascii="Times New Roman" w:eastAsia="Times New Roman" w:hAnsi="Times New Roman" w:cs="Times New Roman"/>
          <w:sz w:val="24"/>
          <w:szCs w:val="24"/>
          <w:lang w:eastAsia="uk-UA"/>
        </w:rPr>
        <w:softHyphen/>
        <w:t>ления калибровочного раствора билирубина, 2 миллилитра 0,1 моль/литр раствора карбоната натрия и 0,1 миллилитра 4 моль/литр раствора уксусной кис</w:t>
      </w:r>
      <w:r w:rsidRPr="00DB6D44">
        <w:rPr>
          <w:rFonts w:ascii="Times New Roman" w:eastAsia="Times New Roman" w:hAnsi="Times New Roman" w:cs="Times New Roman"/>
          <w:sz w:val="24"/>
          <w:szCs w:val="24"/>
          <w:lang w:eastAsia="uk-UA"/>
        </w:rPr>
        <w:softHyphen/>
        <w:t>лоты.</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Для построения калибровочного графика готовят ряд разведе</w:t>
      </w:r>
      <w:r w:rsidRPr="00DB6D44">
        <w:rPr>
          <w:rFonts w:ascii="Times New Roman" w:eastAsia="Times New Roman" w:hAnsi="Times New Roman" w:cs="Times New Roman"/>
          <w:sz w:val="24"/>
          <w:szCs w:val="24"/>
          <w:lang w:eastAsia="uk-UA"/>
        </w:rPr>
        <w:softHyphen/>
        <w:t>ний с различным содержанием билирубина.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К полученным разведениям прибавляют по 1,75 миллилитра кофеино</w:t>
      </w:r>
      <w:r w:rsidRPr="00DB6D44">
        <w:rPr>
          <w:rFonts w:ascii="Times New Roman" w:eastAsia="Times New Roman" w:hAnsi="Times New Roman" w:cs="Times New Roman"/>
          <w:sz w:val="24"/>
          <w:szCs w:val="24"/>
          <w:lang w:eastAsia="uk-UA"/>
        </w:rPr>
        <w:softHyphen/>
        <w:t>вого реактива и по 0,25 миллилитра диазосмеси. При появлении помутне</w:t>
      </w:r>
      <w:r w:rsidRPr="00DB6D44">
        <w:rPr>
          <w:rFonts w:ascii="Times New Roman" w:eastAsia="Times New Roman" w:hAnsi="Times New Roman" w:cs="Times New Roman"/>
          <w:sz w:val="24"/>
          <w:szCs w:val="24"/>
          <w:lang w:eastAsia="uk-UA"/>
        </w:rPr>
        <w:softHyphen/>
        <w:t>ния можно добавить по 3 капли 30%-ного раствора едкого натра. Измерение проводят при тех же условиях, что и в опытных про</w:t>
      </w:r>
      <w:r w:rsidRPr="00DB6D44">
        <w:rPr>
          <w:rFonts w:ascii="Times New Roman" w:eastAsia="Times New Roman" w:hAnsi="Times New Roman" w:cs="Times New Roman"/>
          <w:sz w:val="24"/>
          <w:szCs w:val="24"/>
          <w:lang w:eastAsia="uk-UA"/>
        </w:rPr>
        <w:softHyphen/>
        <w:t>бах, через 20 минут.</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Из компенсационной жидкости готовят разведения, аналогич</w:t>
      </w:r>
      <w:r w:rsidRPr="00DB6D44">
        <w:rPr>
          <w:rFonts w:ascii="Times New Roman" w:eastAsia="Times New Roman" w:hAnsi="Times New Roman" w:cs="Times New Roman"/>
          <w:sz w:val="24"/>
          <w:szCs w:val="24"/>
          <w:lang w:eastAsia="uk-UA"/>
        </w:rPr>
        <w:softHyphen/>
        <w:t>ные калибровочным, и далее обрабатывают их так же, как калибровочные пробы.</w:t>
      </w:r>
    </w:p>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b/>
          <w:bCs/>
          <w:sz w:val="24"/>
          <w:szCs w:val="24"/>
          <w:lang w:eastAsia="uk-UA"/>
        </w:rPr>
        <w:t>Определения связанного билирубина</w:t>
      </w:r>
    </w:p>
    <w:tbl>
      <w:tblPr>
        <w:tblW w:w="0" w:type="auto"/>
        <w:tblCellSpacing w:w="0" w:type="dxa"/>
        <w:tblCellMar>
          <w:left w:w="0" w:type="dxa"/>
          <w:right w:w="0" w:type="dxa"/>
        </w:tblCellMar>
        <w:tblLook w:val="04A0" w:firstRow="1" w:lastRow="0" w:firstColumn="1" w:lastColumn="0" w:noHBand="0" w:noVBand="1"/>
      </w:tblPr>
      <w:tblGrid>
        <w:gridCol w:w="819"/>
        <w:gridCol w:w="990"/>
        <w:gridCol w:w="990"/>
        <w:gridCol w:w="975"/>
        <w:gridCol w:w="990"/>
        <w:gridCol w:w="990"/>
      </w:tblGrid>
      <w:tr w:rsidR="00DB6D44" w:rsidRPr="00DB6D44" w:rsidTr="00DB6D44">
        <w:trPr>
          <w:tblCellSpacing w:w="0" w:type="dxa"/>
        </w:trPr>
        <w:tc>
          <w:tcPr>
            <w:tcW w:w="750" w:type="dxa"/>
            <w:vMerge w:val="restart"/>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Номер пробир</w:t>
            </w:r>
            <w:r w:rsidRPr="00DB6D44">
              <w:rPr>
                <w:rFonts w:ascii="Times New Roman" w:eastAsia="Times New Roman" w:hAnsi="Times New Roman" w:cs="Times New Roman"/>
                <w:sz w:val="24"/>
                <w:szCs w:val="24"/>
                <w:lang w:eastAsia="uk-UA"/>
              </w:rPr>
              <w:softHyphen/>
              <w:t>ки</w:t>
            </w:r>
          </w:p>
        </w:tc>
        <w:tc>
          <w:tcPr>
            <w:tcW w:w="990" w:type="dxa"/>
            <w:vMerge w:val="restart"/>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Рабочий раствор билиру</w:t>
            </w:r>
            <w:r w:rsidRPr="00DB6D44">
              <w:rPr>
                <w:rFonts w:ascii="Times New Roman" w:eastAsia="Times New Roman" w:hAnsi="Times New Roman" w:cs="Times New Roman"/>
                <w:sz w:val="24"/>
                <w:szCs w:val="24"/>
                <w:lang w:eastAsia="uk-UA"/>
              </w:rPr>
              <w:softHyphen/>
              <w:t>бина, мл</w:t>
            </w:r>
          </w:p>
        </w:tc>
        <w:tc>
          <w:tcPr>
            <w:tcW w:w="990" w:type="dxa"/>
            <w:vMerge w:val="restart"/>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Изотони</w:t>
            </w:r>
            <w:r w:rsidRPr="00DB6D44">
              <w:rPr>
                <w:rFonts w:ascii="Times New Roman" w:eastAsia="Times New Roman" w:hAnsi="Times New Roman" w:cs="Times New Roman"/>
                <w:sz w:val="24"/>
                <w:szCs w:val="24"/>
                <w:lang w:eastAsia="uk-UA"/>
              </w:rPr>
              <w:softHyphen/>
              <w:t>ческий раствор NaCl, мл</w:t>
            </w:r>
          </w:p>
        </w:tc>
        <w:tc>
          <w:tcPr>
            <w:tcW w:w="1965" w:type="dxa"/>
            <w:gridSpan w:val="2"/>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Количество билируби</w:t>
            </w:r>
            <w:r w:rsidRPr="00DB6D44">
              <w:rPr>
                <w:rFonts w:ascii="Times New Roman" w:eastAsia="Times New Roman" w:hAnsi="Times New Roman" w:cs="Times New Roman"/>
                <w:sz w:val="24"/>
                <w:szCs w:val="24"/>
                <w:lang w:eastAsia="uk-UA"/>
              </w:rPr>
              <w:softHyphen/>
              <w:t>на в пробе</w:t>
            </w:r>
          </w:p>
        </w:tc>
        <w:tc>
          <w:tcPr>
            <w:tcW w:w="990" w:type="dxa"/>
            <w:vMerge w:val="restart"/>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Концент</w:t>
            </w:r>
            <w:r w:rsidRPr="00DB6D44">
              <w:rPr>
                <w:rFonts w:ascii="Times New Roman" w:eastAsia="Times New Roman" w:hAnsi="Times New Roman" w:cs="Times New Roman"/>
                <w:sz w:val="24"/>
                <w:szCs w:val="24"/>
                <w:lang w:eastAsia="uk-UA"/>
              </w:rPr>
              <w:softHyphen/>
              <w:t>рация би</w:t>
            </w:r>
            <w:r w:rsidRPr="00DB6D44">
              <w:rPr>
                <w:rFonts w:ascii="Times New Roman" w:eastAsia="Times New Roman" w:hAnsi="Times New Roman" w:cs="Times New Roman"/>
                <w:sz w:val="24"/>
                <w:szCs w:val="24"/>
                <w:lang w:eastAsia="uk-UA"/>
              </w:rPr>
              <w:softHyphen/>
              <w:t>лирубина в сыворот</w:t>
            </w:r>
            <w:r w:rsidRPr="00DB6D44">
              <w:rPr>
                <w:rFonts w:ascii="Times New Roman" w:eastAsia="Times New Roman" w:hAnsi="Times New Roman" w:cs="Times New Roman"/>
                <w:sz w:val="24"/>
                <w:szCs w:val="24"/>
                <w:lang w:eastAsia="uk-UA"/>
              </w:rPr>
              <w:softHyphen/>
              <w:t>ке крови, мкмоль/л</w:t>
            </w:r>
          </w:p>
        </w:tc>
      </w:tr>
      <w:tr w:rsidR="00DB6D44" w:rsidRPr="00DB6D44" w:rsidTr="00DB6D44">
        <w:trPr>
          <w:tblCellSpacing w:w="0" w:type="dxa"/>
        </w:trPr>
        <w:tc>
          <w:tcPr>
            <w:tcW w:w="0" w:type="auto"/>
            <w:vMerge/>
            <w:vAlign w:val="center"/>
            <w:hideMark/>
          </w:tcPr>
          <w:p w:rsidR="00DB6D44" w:rsidRPr="00DB6D44" w:rsidRDefault="00DB6D44" w:rsidP="00DB6D44">
            <w:pPr>
              <w:spacing w:after="0" w:line="240" w:lineRule="auto"/>
              <w:rPr>
                <w:rFonts w:ascii="Times New Roman" w:eastAsia="Times New Roman" w:hAnsi="Times New Roman" w:cs="Times New Roman"/>
                <w:sz w:val="24"/>
                <w:szCs w:val="24"/>
                <w:lang w:eastAsia="uk-UA"/>
              </w:rPr>
            </w:pPr>
          </w:p>
        </w:tc>
        <w:tc>
          <w:tcPr>
            <w:tcW w:w="0" w:type="auto"/>
            <w:vMerge/>
            <w:vAlign w:val="center"/>
            <w:hideMark/>
          </w:tcPr>
          <w:p w:rsidR="00DB6D44" w:rsidRPr="00DB6D44" w:rsidRDefault="00DB6D44" w:rsidP="00DB6D44">
            <w:pPr>
              <w:spacing w:after="0" w:line="240" w:lineRule="auto"/>
              <w:rPr>
                <w:rFonts w:ascii="Times New Roman" w:eastAsia="Times New Roman" w:hAnsi="Times New Roman" w:cs="Times New Roman"/>
                <w:sz w:val="24"/>
                <w:szCs w:val="24"/>
                <w:lang w:eastAsia="uk-UA"/>
              </w:rPr>
            </w:pPr>
          </w:p>
        </w:tc>
        <w:tc>
          <w:tcPr>
            <w:tcW w:w="0" w:type="auto"/>
            <w:vMerge/>
            <w:vAlign w:val="center"/>
            <w:hideMark/>
          </w:tcPr>
          <w:p w:rsidR="00DB6D44" w:rsidRPr="00DB6D44" w:rsidRDefault="00DB6D44" w:rsidP="00DB6D44">
            <w:pPr>
              <w:spacing w:after="0" w:line="240" w:lineRule="auto"/>
              <w:rPr>
                <w:rFonts w:ascii="Times New Roman" w:eastAsia="Times New Roman" w:hAnsi="Times New Roman" w:cs="Times New Roman"/>
                <w:sz w:val="24"/>
                <w:szCs w:val="24"/>
                <w:lang w:eastAsia="uk-UA"/>
              </w:rPr>
            </w:pPr>
          </w:p>
        </w:tc>
        <w:tc>
          <w:tcPr>
            <w:tcW w:w="975" w:type="dxa"/>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мг</w:t>
            </w:r>
          </w:p>
        </w:tc>
        <w:tc>
          <w:tcPr>
            <w:tcW w:w="990" w:type="dxa"/>
            <w:vAlign w:val="center"/>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мкмоль</w:t>
            </w:r>
          </w:p>
        </w:tc>
        <w:tc>
          <w:tcPr>
            <w:tcW w:w="0" w:type="auto"/>
            <w:vMerge/>
            <w:vAlign w:val="center"/>
            <w:hideMark/>
          </w:tcPr>
          <w:p w:rsidR="00DB6D44" w:rsidRPr="00DB6D44" w:rsidRDefault="00DB6D44" w:rsidP="00DB6D44">
            <w:pPr>
              <w:spacing w:after="0" w:line="240" w:lineRule="auto"/>
              <w:rPr>
                <w:rFonts w:ascii="Times New Roman" w:eastAsia="Times New Roman" w:hAnsi="Times New Roman" w:cs="Times New Roman"/>
                <w:sz w:val="24"/>
                <w:szCs w:val="24"/>
                <w:lang w:eastAsia="uk-UA"/>
              </w:rPr>
            </w:pPr>
          </w:p>
        </w:tc>
      </w:tr>
      <w:tr w:rsidR="00DB6D44" w:rsidRPr="00DB6D44" w:rsidTr="00DB6D44">
        <w:trPr>
          <w:tblCellSpacing w:w="0" w:type="dxa"/>
        </w:trPr>
        <w:tc>
          <w:tcPr>
            <w:tcW w:w="750" w:type="dxa"/>
            <w:hideMark/>
          </w:tcPr>
          <w:p w:rsidR="00DB6D44" w:rsidRPr="00DB6D44" w:rsidRDefault="00DB6D44" w:rsidP="00DB6D44">
            <w:pPr>
              <w:spacing w:before="100" w:beforeAutospacing="1" w:after="100" w:afterAutospacing="1" w:line="240" w:lineRule="auto"/>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1</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0,05</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0,45</w:t>
            </w:r>
          </w:p>
        </w:tc>
        <w:tc>
          <w:tcPr>
            <w:tcW w:w="975"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0,005</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0,00855</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17,1</w:t>
            </w:r>
          </w:p>
        </w:tc>
      </w:tr>
      <w:tr w:rsidR="00DB6D44" w:rsidRPr="00DB6D44" w:rsidTr="00DB6D44">
        <w:trPr>
          <w:tblCellSpacing w:w="0" w:type="dxa"/>
        </w:trPr>
        <w:tc>
          <w:tcPr>
            <w:tcW w:w="750" w:type="dxa"/>
            <w:hideMark/>
          </w:tcPr>
          <w:p w:rsidR="00DB6D44" w:rsidRPr="00DB6D44" w:rsidRDefault="00DB6D44" w:rsidP="00DB6D44">
            <w:pPr>
              <w:spacing w:before="100" w:beforeAutospacing="1" w:after="100" w:afterAutospacing="1" w:line="240" w:lineRule="auto"/>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2</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0,1</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0,4</w:t>
            </w:r>
          </w:p>
        </w:tc>
        <w:tc>
          <w:tcPr>
            <w:tcW w:w="975"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0,01</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0,0171</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34,2</w:t>
            </w:r>
          </w:p>
        </w:tc>
      </w:tr>
      <w:tr w:rsidR="00DB6D44" w:rsidRPr="00DB6D44" w:rsidTr="00DB6D44">
        <w:trPr>
          <w:tblCellSpacing w:w="0" w:type="dxa"/>
        </w:trPr>
        <w:tc>
          <w:tcPr>
            <w:tcW w:w="750" w:type="dxa"/>
            <w:hideMark/>
          </w:tcPr>
          <w:p w:rsidR="00DB6D44" w:rsidRPr="00DB6D44" w:rsidRDefault="00DB6D44" w:rsidP="00DB6D44">
            <w:pPr>
              <w:spacing w:before="100" w:beforeAutospacing="1" w:after="100" w:afterAutospacing="1" w:line="240" w:lineRule="auto"/>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lastRenderedPageBreak/>
              <w:t>3</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0,15</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0,35</w:t>
            </w:r>
          </w:p>
        </w:tc>
        <w:tc>
          <w:tcPr>
            <w:tcW w:w="975"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0,015</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0,02565</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51,3</w:t>
            </w:r>
          </w:p>
        </w:tc>
      </w:tr>
      <w:tr w:rsidR="00DB6D44" w:rsidRPr="00DB6D44" w:rsidTr="00DB6D44">
        <w:trPr>
          <w:tblCellSpacing w:w="0" w:type="dxa"/>
        </w:trPr>
        <w:tc>
          <w:tcPr>
            <w:tcW w:w="750" w:type="dxa"/>
            <w:hideMark/>
          </w:tcPr>
          <w:p w:rsidR="00DB6D44" w:rsidRPr="00DB6D44" w:rsidRDefault="00DB6D44" w:rsidP="00DB6D44">
            <w:pPr>
              <w:spacing w:before="100" w:beforeAutospacing="1" w:after="100" w:afterAutospacing="1" w:line="240" w:lineRule="auto"/>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4</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0,2</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0,3</w:t>
            </w:r>
          </w:p>
        </w:tc>
        <w:tc>
          <w:tcPr>
            <w:tcW w:w="975"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0,02</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0,0342</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68,4</w:t>
            </w:r>
          </w:p>
        </w:tc>
      </w:tr>
      <w:tr w:rsidR="00DB6D44" w:rsidRPr="00DB6D44" w:rsidTr="00DB6D44">
        <w:trPr>
          <w:tblCellSpacing w:w="0" w:type="dxa"/>
        </w:trPr>
        <w:tc>
          <w:tcPr>
            <w:tcW w:w="750" w:type="dxa"/>
            <w:hideMark/>
          </w:tcPr>
          <w:p w:rsidR="00DB6D44" w:rsidRPr="00DB6D44" w:rsidRDefault="00DB6D44" w:rsidP="00DB6D44">
            <w:pPr>
              <w:spacing w:before="100" w:beforeAutospacing="1" w:after="100" w:afterAutospacing="1" w:line="240" w:lineRule="auto"/>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5</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0,25</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0,25</w:t>
            </w:r>
          </w:p>
        </w:tc>
        <w:tc>
          <w:tcPr>
            <w:tcW w:w="975"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0,025</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0,04275</w:t>
            </w:r>
          </w:p>
        </w:tc>
        <w:tc>
          <w:tcPr>
            <w:tcW w:w="990" w:type="dxa"/>
            <w:hideMark/>
          </w:tcPr>
          <w:p w:rsidR="00DB6D44" w:rsidRPr="00DB6D44" w:rsidRDefault="00DB6D44" w:rsidP="00DB6D4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85,5</w:t>
            </w:r>
          </w:p>
        </w:tc>
      </w:tr>
    </w:tbl>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Способ II — калибровочный график строится по готовому набору реактивов «Билирубин-эталон» («Лахема»). Набор Био-Ла-Тест «Билирубин-эталон» включает:</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 билирубин лиофилизированный (точная концентрация били рубина приведена на этикетке флакона);</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 альбумин лиофилизированный.</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Способ приготовления растворов билирубина указан в инст</w:t>
      </w:r>
      <w:r w:rsidRPr="00DB6D44">
        <w:rPr>
          <w:rFonts w:ascii="Times New Roman" w:eastAsia="Times New Roman" w:hAnsi="Times New Roman" w:cs="Times New Roman"/>
          <w:sz w:val="24"/>
          <w:szCs w:val="24"/>
          <w:lang w:eastAsia="uk-UA"/>
        </w:rPr>
        <w:softHyphen/>
        <w:t>рукции к набору.</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Калибровочная кривая линейка до 170 мкмоль/литр.</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b/>
          <w:bCs/>
          <w:sz w:val="24"/>
          <w:szCs w:val="24"/>
          <w:lang w:eastAsia="uk-UA"/>
        </w:rPr>
        <w:t>Примечание</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На правильность метода влияет способ построения калибро</w:t>
      </w:r>
      <w:r w:rsidRPr="00DB6D44">
        <w:rPr>
          <w:rFonts w:ascii="Times New Roman" w:eastAsia="Times New Roman" w:hAnsi="Times New Roman" w:cs="Times New Roman"/>
          <w:sz w:val="24"/>
          <w:szCs w:val="24"/>
          <w:lang w:eastAsia="uk-UA"/>
        </w:rPr>
        <w:softHyphen/>
        <w:t>вочной кривой.</w:t>
      </w:r>
    </w:p>
    <w:p w:rsidR="00DB6D44" w:rsidRPr="00DB6D44" w:rsidRDefault="00DB6D44" w:rsidP="00DB6D44">
      <w:pPr>
        <w:spacing w:after="0" w:line="240" w:lineRule="auto"/>
        <w:ind w:firstLine="709"/>
        <w:jc w:val="both"/>
        <w:rPr>
          <w:rFonts w:ascii="Times New Roman" w:eastAsia="Times New Roman" w:hAnsi="Times New Roman" w:cs="Times New Roman"/>
          <w:sz w:val="24"/>
          <w:szCs w:val="24"/>
          <w:lang w:eastAsia="uk-UA"/>
        </w:rPr>
      </w:pPr>
      <w:r w:rsidRPr="00DB6D44">
        <w:rPr>
          <w:rFonts w:ascii="Times New Roman" w:eastAsia="Times New Roman" w:hAnsi="Times New Roman" w:cs="Times New Roman"/>
          <w:sz w:val="24"/>
          <w:szCs w:val="24"/>
          <w:lang w:eastAsia="uk-UA"/>
        </w:rPr>
        <w:t>Ряд веществ — гидрокортизон, андрогены, эрит</w:t>
      </w:r>
      <w:r w:rsidRPr="00DB6D44">
        <w:rPr>
          <w:rFonts w:ascii="Times New Roman" w:eastAsia="Times New Roman" w:hAnsi="Times New Roman" w:cs="Times New Roman"/>
          <w:sz w:val="24"/>
          <w:szCs w:val="24"/>
          <w:lang w:eastAsia="uk-UA"/>
        </w:rPr>
        <w:softHyphen/>
        <w:t>ромицин, глюкокортикоиды, фенобарбитал, аскорбиновая кисло</w:t>
      </w:r>
      <w:r w:rsidRPr="00DB6D44">
        <w:rPr>
          <w:rFonts w:ascii="Times New Roman" w:eastAsia="Times New Roman" w:hAnsi="Times New Roman" w:cs="Times New Roman"/>
          <w:sz w:val="24"/>
          <w:szCs w:val="24"/>
          <w:lang w:eastAsia="uk-UA"/>
        </w:rPr>
        <w:softHyphen/>
        <w:t>та — вызывают интерференцию.</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ОПРЕДЕЛЕНИЕ УРОВНЯ ПИГМЕНТОВ В МОЧЕ</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ГЕМОГЛОБИН</w:t>
      </w:r>
    </w:p>
    <w:tbl>
      <w:tblPr>
        <w:tblW w:w="0" w:type="auto"/>
        <w:tblCellSpacing w:w="0" w:type="dxa"/>
        <w:tblCellMar>
          <w:left w:w="0" w:type="dxa"/>
          <w:right w:w="0" w:type="dxa"/>
        </w:tblCellMar>
        <w:tblLook w:val="04A0" w:firstRow="1" w:lastRow="0" w:firstColumn="1" w:lastColumn="0" w:noHBand="0" w:noVBand="1"/>
      </w:tblPr>
      <w:tblGrid>
        <w:gridCol w:w="9639"/>
      </w:tblGrid>
      <w:tr w:rsidR="00CA73C2" w:rsidRPr="004032BE" w:rsidTr="004F505C">
        <w:trPr>
          <w:tblCellSpacing w:w="0" w:type="dxa"/>
        </w:trPr>
        <w:tc>
          <w:tcPr>
            <w:tcW w:w="0" w:type="auto"/>
            <w:vAlign w:val="center"/>
            <w:hideMark/>
          </w:tcPr>
          <w:p w:rsidR="000C5953"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xml:space="preserve">В норме свободный гемоглобин в моче не определяется. </w:t>
            </w:r>
            <w:r w:rsidRPr="000C5953">
              <w:rPr>
                <w:rFonts w:ascii="Times New Roman" w:eastAsia="Times New Roman" w:hAnsi="Times New Roman" w:cs="Times New Roman"/>
                <w:b/>
                <w:sz w:val="24"/>
                <w:szCs w:val="24"/>
                <w:lang w:eastAsia="uk-UA"/>
              </w:rPr>
              <w:t>Гемоглобинурия</w:t>
            </w:r>
            <w:r w:rsidRPr="004032BE">
              <w:rPr>
                <w:rFonts w:ascii="Times New Roman" w:eastAsia="Times New Roman" w:hAnsi="Times New Roman" w:cs="Times New Roman"/>
                <w:sz w:val="24"/>
                <w:szCs w:val="24"/>
                <w:lang w:eastAsia="uk-UA"/>
              </w:rPr>
              <w:t xml:space="preserve"> возможна при гемолитической анемии, инфекционных заболеваниях, выраженной физической нагрузке или массивном внутрисосудистом гемолизе, обусловленном трансфузионной реакцией. Гемоглобин содержится в эритроцитах (красных кровяных тельцах) и состоит из гема (комплекса протопорфирина и ионизированного железа) и глобина (полипептида). Как правило, разрушение эритроцитов происходит в клетках ретикулоэндотелиальной системы. Однако при внутрисосудистом гемолизе свободный гемоглобин поступает в плазму крови и связывается с гаптоглобином. </w:t>
            </w:r>
            <w:r w:rsidRPr="000C5953">
              <w:rPr>
                <w:rFonts w:ascii="Times New Roman" w:eastAsia="Times New Roman" w:hAnsi="Times New Roman" w:cs="Times New Roman"/>
                <w:b/>
                <w:sz w:val="24"/>
                <w:szCs w:val="24"/>
                <w:lang w:eastAsia="uk-UA"/>
              </w:rPr>
              <w:t>Если уровень гемоглобина в плазме превышает концентрацию гаптоглобина</w:t>
            </w:r>
            <w:r w:rsidRPr="004032BE">
              <w:rPr>
                <w:rFonts w:ascii="Times New Roman" w:eastAsia="Times New Roman" w:hAnsi="Times New Roman" w:cs="Times New Roman"/>
                <w:sz w:val="24"/>
                <w:szCs w:val="24"/>
                <w:lang w:eastAsia="uk-UA"/>
              </w:rPr>
              <w:t xml:space="preserve">, избыток свободного гемоглобина экскретируется с мочой (гемоглобинурия). </w:t>
            </w:r>
            <w:r w:rsidRPr="000C5953">
              <w:rPr>
                <w:rFonts w:ascii="Times New Roman" w:eastAsia="Times New Roman" w:hAnsi="Times New Roman" w:cs="Times New Roman"/>
                <w:b/>
                <w:sz w:val="24"/>
                <w:szCs w:val="24"/>
                <w:lang w:eastAsia="uk-UA"/>
              </w:rPr>
              <w:t>Протопорфирин</w:t>
            </w:r>
            <w:r w:rsidRPr="004032BE">
              <w:rPr>
                <w:rFonts w:ascii="Times New Roman" w:eastAsia="Times New Roman" w:hAnsi="Times New Roman" w:cs="Times New Roman"/>
                <w:sz w:val="24"/>
                <w:szCs w:val="24"/>
                <w:lang w:eastAsia="uk-UA"/>
              </w:rPr>
              <w:t>, входящий в состав гема, действует в качестве фермента, катализирующего процесс окисления некоторых органических веществ. При этом проба мочи окрашивается в синий цвет, интенсивность которого зависит от концентрации гемоглобина (</w:t>
            </w:r>
            <w:r w:rsidRPr="000C5953">
              <w:rPr>
                <w:rFonts w:ascii="Times New Roman" w:eastAsia="Times New Roman" w:hAnsi="Times New Roman" w:cs="Times New Roman"/>
                <w:b/>
                <w:sz w:val="24"/>
                <w:szCs w:val="24"/>
                <w:lang w:eastAsia="uk-UA"/>
              </w:rPr>
              <w:t>пероксидазоподобная реакция</w:t>
            </w:r>
            <w:r w:rsidRPr="004032BE">
              <w:rPr>
                <w:rFonts w:ascii="Times New Roman" w:eastAsia="Times New Roman" w:hAnsi="Times New Roman" w:cs="Times New Roman"/>
                <w:sz w:val="24"/>
                <w:szCs w:val="24"/>
                <w:lang w:eastAsia="uk-UA"/>
              </w:rPr>
              <w:t xml:space="preserve">). </w:t>
            </w:r>
          </w:p>
          <w:p w:rsidR="00CA73C2" w:rsidRPr="000C5953" w:rsidRDefault="00CA73C2" w:rsidP="00CA73C2">
            <w:pPr>
              <w:spacing w:after="0" w:line="240" w:lineRule="auto"/>
              <w:ind w:firstLine="709"/>
              <w:jc w:val="both"/>
              <w:rPr>
                <w:rFonts w:ascii="Times New Roman" w:eastAsia="Times New Roman" w:hAnsi="Times New Roman" w:cs="Times New Roman"/>
                <w:sz w:val="24"/>
                <w:szCs w:val="24"/>
                <w:lang w:val="ru-RU" w:eastAsia="uk-UA"/>
              </w:rPr>
            </w:pPr>
            <w:r w:rsidRPr="004032BE">
              <w:rPr>
                <w:rFonts w:ascii="Times New Roman" w:eastAsia="Times New Roman" w:hAnsi="Times New Roman" w:cs="Times New Roman"/>
                <w:sz w:val="24"/>
                <w:szCs w:val="24"/>
                <w:lang w:eastAsia="uk-UA"/>
              </w:rPr>
              <w:t>Для выявления неизмененных эритроцитов, которые</w:t>
            </w:r>
            <w:r w:rsidR="000C5953">
              <w:rPr>
                <w:rFonts w:ascii="Times New Roman" w:eastAsia="Times New Roman" w:hAnsi="Times New Roman" w:cs="Times New Roman"/>
                <w:sz w:val="24"/>
                <w:szCs w:val="24"/>
                <w:lang w:val="ru-RU" w:eastAsia="uk-UA"/>
              </w:rPr>
              <w:t xml:space="preserve"> </w:t>
            </w:r>
            <w:r w:rsidR="000C5953" w:rsidRPr="004032BE">
              <w:rPr>
                <w:rFonts w:ascii="Times New Roman" w:eastAsia="Times New Roman" w:hAnsi="Times New Roman" w:cs="Times New Roman"/>
                <w:sz w:val="24"/>
                <w:szCs w:val="24"/>
                <w:lang w:eastAsia="uk-UA"/>
              </w:rPr>
              <w:t>могут обнаруживаться в моче наряду со свободным гемоглобином (гематурия), необходимо выполнить микроскопию мочевого осадка</w:t>
            </w:r>
            <w:r w:rsidR="000C5953">
              <w:rPr>
                <w:rFonts w:ascii="Times New Roman" w:eastAsia="Times New Roman" w:hAnsi="Times New Roman" w:cs="Times New Roman"/>
                <w:sz w:val="24"/>
                <w:szCs w:val="24"/>
                <w:lang w:val="ru-RU" w:eastAsia="uk-UA"/>
              </w:rPr>
              <w:t>.</w:t>
            </w:r>
          </w:p>
        </w:tc>
      </w:tr>
    </w:tbl>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 xml:space="preserve">Цель - </w:t>
      </w:r>
      <w:r w:rsidRPr="004032BE">
        <w:rPr>
          <w:rFonts w:ascii="Times New Roman" w:eastAsia="Times New Roman" w:hAnsi="Times New Roman" w:cs="Times New Roman"/>
          <w:sz w:val="24"/>
          <w:szCs w:val="24"/>
          <w:lang w:eastAsia="uk-UA"/>
        </w:rPr>
        <w:t>диагностика гемолитической анемии, инфекционных заболеваний и трансфузионных реакций, сопровождающихся массивным внутрисосудистым гемолизом.</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Подготовка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следует объяснить, что анализ позволяет выявить избыточное разрушение эритроцитов.</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Каких-либо ограничений в диете и режиме питания не требуется.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сообщают, что для анализа используют произвольно взятую пробу мочи, и объясняют, как ее собирать.</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Анализ не следует проводить во время менструации из-за возможности получения ложноположительных результатов.</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Процедура и последующий уход</w:t>
      </w:r>
    </w:p>
    <w:p w:rsidR="0064105A"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xml:space="preserve">• Собирают произвольно взятую пробу мочи </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Определение кровяных пигментов в моче экспресс-методом</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Для определения кровяных пигментов в моче применяют</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следующие экспресс-методы.</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Тест-полоски (Dipstisk, Multistix, Chemstrip)</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Собирают пробу мочи.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Опускают тест-полоску в мочу и быстро извлекают ее.</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lastRenderedPageBreak/>
        <w:t>• Через 30 с сравнивают окраску тест-полоски со специальной шкалой. Голубая окраска свидетельствует о положи-</w:t>
      </w:r>
    </w:p>
    <w:p w:rsidR="004032BE"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xml:space="preserve">тельной реакции на кровяные пигменты, интенсивность окраски определяется их концентрацией в моче. </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Тест-таблетки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Собирают пробу мочи.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Наносят 1 каплю мочи на фильтровальную бумагу, помещают поверх нее тест-таблетку, на которую наносят 2 капли воды.</w:t>
      </w:r>
    </w:p>
    <w:p w:rsidR="004032BE" w:rsidRPr="004032BE" w:rsidRDefault="00CA73C2" w:rsidP="00CA73C2">
      <w:pPr>
        <w:spacing w:after="0" w:line="240" w:lineRule="auto"/>
        <w:ind w:firstLine="709"/>
        <w:jc w:val="both"/>
        <w:rPr>
          <w:rFonts w:ascii="Times New Roman" w:eastAsia="Times New Roman" w:hAnsi="Times New Roman" w:cs="Times New Roman"/>
          <w:b/>
          <w:bCs/>
          <w:sz w:val="24"/>
          <w:szCs w:val="24"/>
          <w:lang w:eastAsia="uk-UA"/>
        </w:rPr>
      </w:pPr>
      <w:r w:rsidRPr="004032BE">
        <w:rPr>
          <w:rFonts w:ascii="Times New Roman" w:eastAsia="Times New Roman" w:hAnsi="Times New Roman" w:cs="Times New Roman"/>
          <w:sz w:val="24"/>
          <w:szCs w:val="24"/>
          <w:lang w:eastAsia="uk-UA"/>
        </w:rPr>
        <w:t>• Через 2 мин изучают цвет фильтровальной бумаги вокруг таблетки. Голубая окраска свидетельствует о положительной реакции на кровяные пигменты, интенсивность окраски определяется их концентрацией в моче.</w:t>
      </w:r>
      <w:r w:rsidR="004032BE" w:rsidRPr="004032BE">
        <w:rPr>
          <w:rFonts w:ascii="Times New Roman" w:eastAsia="Times New Roman" w:hAnsi="Times New Roman" w:cs="Times New Roman"/>
          <w:b/>
          <w:bCs/>
          <w:sz w:val="24"/>
          <w:szCs w:val="24"/>
          <w:lang w:eastAsia="uk-UA"/>
        </w:rPr>
        <w:t xml:space="preserve"> </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Тест-раствор</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Собирают пробу мочи.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Наносят 1 каплю мочи на фильтровальную бумагу, помещенную в специальный пластиковый пакет. Закрывают пакет и переворачивают его. Открывают пакет и наносят 2 капли тест-раствора на фильтровальную бумагу.</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Через 30 с изучают цвет фильтровальной бумаги. Голубая окраска свидетельствует о положительной реакции на кровяные пигменты; интенсивность окраски определяется их концентрацией в моче.</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Выявление гемоглобина в моче</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Описанные методы позволяют выявлять в моче кровяные пигменты. Однако для проведения дифференциальной диагностики гемоглобинурии и, например, миоглобинурии необходимо выполнение иммунохимического анализа.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После сбора мочи пациент может возобновить прием препаратов.</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Меры предосторожности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Анализ не следует проводить во время менструации, так как попадание в пробу мочи менструальной крови может привести к ложноположительному результату.</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Пробу мочи отправляют в лабораторию сразу после получения.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 xml:space="preserve">Референтные значения. </w:t>
      </w:r>
      <w:r w:rsidRPr="004032BE">
        <w:rPr>
          <w:rFonts w:ascii="Times New Roman" w:eastAsia="Times New Roman" w:hAnsi="Times New Roman" w:cs="Times New Roman"/>
          <w:sz w:val="24"/>
          <w:szCs w:val="24"/>
          <w:lang w:eastAsia="uk-UA"/>
        </w:rPr>
        <w:t>В норме гемоглобин в моче не обнаруживается.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 xml:space="preserve">Отклонение от нормы. </w:t>
      </w:r>
      <w:r w:rsidRPr="004032BE">
        <w:rPr>
          <w:rFonts w:ascii="Times New Roman" w:eastAsia="Times New Roman" w:hAnsi="Times New Roman" w:cs="Times New Roman"/>
          <w:sz w:val="24"/>
          <w:szCs w:val="24"/>
          <w:lang w:eastAsia="uk-UA"/>
        </w:rPr>
        <w:t>Причинами гемоглобинурии могут стать: массивный внутрисосудистый гемолиз, вызванный переливанием крови; ожоги и синдром длительного раздавливания;</w:t>
      </w:r>
    </w:p>
    <w:p w:rsidR="004032BE" w:rsidRPr="004032BE" w:rsidRDefault="00CA73C2" w:rsidP="00CA73C2">
      <w:pPr>
        <w:spacing w:after="0" w:line="240" w:lineRule="auto"/>
        <w:ind w:firstLine="709"/>
        <w:jc w:val="both"/>
        <w:rPr>
          <w:rFonts w:ascii="Times New Roman" w:eastAsia="Times New Roman" w:hAnsi="Times New Roman" w:cs="Times New Roman"/>
          <w:sz w:val="24"/>
          <w:szCs w:val="24"/>
          <w:lang w:val="ru-RU" w:eastAsia="uk-UA"/>
        </w:rPr>
      </w:pPr>
      <w:r w:rsidRPr="004032BE">
        <w:rPr>
          <w:rFonts w:ascii="Times New Roman" w:eastAsia="Times New Roman" w:hAnsi="Times New Roman" w:cs="Times New Roman"/>
          <w:sz w:val="24"/>
          <w:szCs w:val="24"/>
          <w:lang w:eastAsia="uk-UA"/>
        </w:rPr>
        <w:t>приобретенная гемолитическая анемия, обусловленная токсическим действием химических или лекарственных веществ, и малярия; врожденная гемолитическая анемия (гемоглобинопатии или ферментопатии). Гемоглобин в моче появляется также при пароксизмальной ночной гемоглобинурии, реже - при цистите, камнях мочеточника или уретрите. Гемоглобинурия и гематурия наблюдаются при остром гломерулонефрите или пиелонефрите как следствие повреждения почечного эпителия, при опухолях почек и туберкулезе органов мочевой системы</w:t>
      </w:r>
      <w:r w:rsidR="004032BE" w:rsidRPr="004032BE">
        <w:rPr>
          <w:rFonts w:ascii="Times New Roman" w:eastAsia="Times New Roman" w:hAnsi="Times New Roman" w:cs="Times New Roman"/>
          <w:sz w:val="24"/>
          <w:szCs w:val="24"/>
          <w:lang w:val="ru-RU" w:eastAsia="uk-UA"/>
        </w:rPr>
        <w:t>.</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Факторы, влияющие на результат анализа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Несвоевременная отправка мочи в лабораторию.</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Применение нефротоксических препаратов и антикоагулянтов (возможна положительная реакция).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Применение витамина С в высоких дозах или препаратов, содержащих витамин С в качестве консервантов (возможны ложноотрицательные результаты).</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Разрушение эритроцитов в несвежей пробе мочи и и при щелочной ее реакции, загрязнение мочи менструальной кровью.</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Выраженная бактериурия (возможен ложноположительный результат из-за действия бактериальных пероксидаз).</w:t>
      </w:r>
    </w:p>
    <w:p w:rsidR="00356958" w:rsidRDefault="00356958" w:rsidP="00356958">
      <w:pPr>
        <w:spacing w:after="0" w:line="240" w:lineRule="auto"/>
        <w:ind w:firstLine="709"/>
        <w:jc w:val="both"/>
        <w:rPr>
          <w:rFonts w:ascii="Times New Roman" w:eastAsia="Times New Roman" w:hAnsi="Times New Roman" w:cs="Times New Roman"/>
          <w:b/>
          <w:bCs/>
          <w:sz w:val="24"/>
          <w:szCs w:val="24"/>
          <w:lang w:eastAsia="uk-UA"/>
        </w:rPr>
      </w:pP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МИОГЛОБИН</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После разрушения миоцитов (</w:t>
      </w:r>
      <w:r>
        <w:rPr>
          <w:rFonts w:ascii="Times New Roman" w:eastAsia="Times New Roman" w:hAnsi="Times New Roman" w:cs="Times New Roman"/>
          <w:sz w:val="24"/>
          <w:szCs w:val="24"/>
          <w:lang w:val="ru-RU" w:eastAsia="uk-UA"/>
        </w:rPr>
        <w:t xml:space="preserve">например, </w:t>
      </w:r>
      <w:r w:rsidRPr="004032BE">
        <w:rPr>
          <w:rFonts w:ascii="Times New Roman" w:eastAsia="Times New Roman" w:hAnsi="Times New Roman" w:cs="Times New Roman"/>
          <w:sz w:val="24"/>
          <w:szCs w:val="24"/>
          <w:lang w:eastAsia="uk-UA"/>
        </w:rPr>
        <w:t xml:space="preserve">при </w:t>
      </w:r>
      <w:r>
        <w:rPr>
          <w:rFonts w:ascii="Times New Roman" w:eastAsia="Times New Roman" w:hAnsi="Times New Roman" w:cs="Times New Roman"/>
          <w:sz w:val="24"/>
          <w:szCs w:val="24"/>
          <w:lang w:val="ru-RU" w:eastAsia="uk-UA"/>
        </w:rPr>
        <w:t>ИМ</w:t>
      </w:r>
      <w:r w:rsidRPr="004032BE">
        <w:rPr>
          <w:rFonts w:ascii="Times New Roman" w:eastAsia="Times New Roman" w:hAnsi="Times New Roman" w:cs="Times New Roman"/>
          <w:sz w:val="24"/>
          <w:szCs w:val="24"/>
          <w:lang w:eastAsia="uk-UA"/>
        </w:rPr>
        <w:t xml:space="preserve"> или синдроме длительного раздавливания) он попадает в кровь и быстро фильтруется в почечных клубочках, при этом </w:t>
      </w:r>
      <w:r w:rsidRPr="004032BE">
        <w:rPr>
          <w:rFonts w:ascii="Times New Roman" w:eastAsia="Times New Roman" w:hAnsi="Times New Roman" w:cs="Times New Roman"/>
          <w:sz w:val="24"/>
          <w:szCs w:val="24"/>
          <w:lang w:eastAsia="uk-UA"/>
        </w:rPr>
        <w:lastRenderedPageBreak/>
        <w:t xml:space="preserve">развивается </w:t>
      </w:r>
      <w:r w:rsidRPr="000C5953">
        <w:rPr>
          <w:rFonts w:ascii="Times New Roman" w:eastAsia="Times New Roman" w:hAnsi="Times New Roman" w:cs="Times New Roman"/>
          <w:b/>
          <w:sz w:val="24"/>
          <w:szCs w:val="24"/>
          <w:lang w:eastAsia="uk-UA"/>
        </w:rPr>
        <w:t>миоглобинурия</w:t>
      </w:r>
      <w:r w:rsidRPr="004032BE">
        <w:rPr>
          <w:rFonts w:ascii="Times New Roman" w:eastAsia="Times New Roman" w:hAnsi="Times New Roman" w:cs="Times New Roman"/>
          <w:sz w:val="24"/>
          <w:szCs w:val="24"/>
          <w:lang w:eastAsia="uk-UA"/>
        </w:rPr>
        <w:t xml:space="preserve">. Например, миоглобин появляется в моче через 24 ч после развития </w:t>
      </w:r>
      <w:r w:rsidRPr="000C5953">
        <w:rPr>
          <w:rFonts w:ascii="Times New Roman" w:eastAsia="Times New Roman" w:hAnsi="Times New Roman" w:cs="Times New Roman"/>
          <w:b/>
          <w:sz w:val="24"/>
          <w:szCs w:val="24"/>
          <w:lang w:eastAsia="uk-UA"/>
        </w:rPr>
        <w:t>инфаркта миокарда</w:t>
      </w:r>
      <w:r w:rsidRPr="004032BE">
        <w:rPr>
          <w:rFonts w:ascii="Times New Roman" w:eastAsia="Times New Roman" w:hAnsi="Times New Roman" w:cs="Times New Roman"/>
          <w:sz w:val="24"/>
          <w:szCs w:val="24"/>
          <w:lang w:eastAsia="uk-UA"/>
        </w:rPr>
        <w:t xml:space="preserve">. Миоглобин и гемоглобин имеют сходное строение. Поэтому для проведения дифференциальной диагностики применяют </w:t>
      </w:r>
      <w:r w:rsidRPr="000C5953">
        <w:rPr>
          <w:rFonts w:ascii="Times New Roman" w:eastAsia="Times New Roman" w:hAnsi="Times New Roman" w:cs="Times New Roman"/>
          <w:b/>
          <w:sz w:val="24"/>
          <w:szCs w:val="24"/>
          <w:lang w:eastAsia="uk-UA"/>
        </w:rPr>
        <w:t>метод преципитации</w:t>
      </w:r>
      <w:r w:rsidRPr="004032BE">
        <w:rPr>
          <w:rFonts w:ascii="Times New Roman" w:eastAsia="Times New Roman" w:hAnsi="Times New Roman" w:cs="Times New Roman"/>
          <w:sz w:val="24"/>
          <w:szCs w:val="24"/>
          <w:lang w:eastAsia="uk-UA"/>
        </w:rPr>
        <w:t>: гемоглобин, связанный с гаптоглобином, выпадает в осадок после добавления к пробе мочи сульфата аммония; миоглобин остается в растворенном состоянии и может быть выявлен с помощью экспресс-методов.</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Цель</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Диагностика заболеваний, сопровождающихся рабдомиолизом.</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Диагностика обширных повреждений (некроза) мышц.</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Оценка выраженности повреждения мышц при синдроме длительного сдавления.</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Подготовка</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следует объяснить, что анализ позволяет выявить в моче красный пигмент миоглобин, который содержится в мышечных клетках. Это облегчает диагностику заболеваний, протекающих с повреждением мышц, и помогает оценить тяжесть травмы.</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Каких-либо ограничений в диете и режиме питания не требуется.</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сообщают, что для анализа используют произвольно взятую пробу мочи, и объясняют, как ее собирать.</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 xml:space="preserve">Процедура и последующий уход. </w:t>
      </w:r>
      <w:r w:rsidRPr="004032BE">
        <w:rPr>
          <w:rFonts w:ascii="Times New Roman" w:eastAsia="Times New Roman" w:hAnsi="Times New Roman" w:cs="Times New Roman"/>
          <w:sz w:val="24"/>
          <w:szCs w:val="24"/>
          <w:lang w:eastAsia="uk-UA"/>
        </w:rPr>
        <w:t xml:space="preserve">Собирают произвольно взятую пробу мочи. </w:t>
      </w:r>
      <w:r w:rsidRPr="004032BE">
        <w:rPr>
          <w:rFonts w:ascii="Times New Roman" w:eastAsia="Times New Roman" w:hAnsi="Times New Roman" w:cs="Times New Roman"/>
          <w:b/>
          <w:bCs/>
          <w:sz w:val="24"/>
          <w:szCs w:val="24"/>
          <w:lang w:eastAsia="uk-UA"/>
        </w:rPr>
        <w:t xml:space="preserve">Меры предосторожности. </w:t>
      </w:r>
      <w:r w:rsidRPr="004032BE">
        <w:rPr>
          <w:rFonts w:ascii="Times New Roman" w:eastAsia="Times New Roman" w:hAnsi="Times New Roman" w:cs="Times New Roman"/>
          <w:sz w:val="24"/>
          <w:szCs w:val="24"/>
          <w:lang w:eastAsia="uk-UA"/>
        </w:rPr>
        <w:t xml:space="preserve">Пробу мочи отправляют в лабораторию сразу после получения. </w:t>
      </w:r>
      <w:r w:rsidRPr="004032BE">
        <w:rPr>
          <w:rFonts w:ascii="Times New Roman" w:eastAsia="Times New Roman" w:hAnsi="Times New Roman" w:cs="Times New Roman"/>
          <w:b/>
          <w:bCs/>
          <w:sz w:val="24"/>
          <w:szCs w:val="24"/>
          <w:lang w:eastAsia="uk-UA"/>
        </w:rPr>
        <w:t xml:space="preserve">Референтные значения. </w:t>
      </w:r>
      <w:r w:rsidRPr="004032BE">
        <w:rPr>
          <w:rFonts w:ascii="Times New Roman" w:eastAsia="Times New Roman" w:hAnsi="Times New Roman" w:cs="Times New Roman"/>
          <w:sz w:val="24"/>
          <w:szCs w:val="24"/>
          <w:lang w:eastAsia="uk-UA"/>
        </w:rPr>
        <w:t>В норме миоглобин в моче не обнаруживается.</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 xml:space="preserve">Отклонение от нормы. </w:t>
      </w:r>
      <w:r w:rsidRPr="004032BE">
        <w:rPr>
          <w:rFonts w:ascii="Times New Roman" w:eastAsia="Times New Roman" w:hAnsi="Times New Roman" w:cs="Times New Roman"/>
          <w:sz w:val="24"/>
          <w:szCs w:val="24"/>
          <w:lang w:eastAsia="uk-UA"/>
        </w:rPr>
        <w:t>Миоглобинурия возникает при острых или хронических заболеваниях мышц, алкогольной полимиопатии, семейной миоглобинурии, обширном инфаркте миокарда и тяжелых травмах скелетных мышц (синдром длительного сдавления, выраженная гипертермия, ожоги). Кроме того, миоглобин появляется в моче после тяжелой физической нагрузки, однако исчезает после отдыха.</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Факторы, влияющие на результат анализа</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Выраженное разведение мочи (снижается чувствительность тестов).</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Загрязнение пробы мочи йодом во время хирургических</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вмешательств (возможен ложноположительный результат).</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Недавний прием витамина С в высоких дозах (подавление реакции при применении тестполосок Chemstrip).</w:t>
      </w:r>
    </w:p>
    <w:p w:rsidR="00356958" w:rsidRPr="004032BE" w:rsidRDefault="00356958" w:rsidP="00356958">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Несвоевременная отправка пробы мочи в лабораторию.</w:t>
      </w:r>
    </w:p>
    <w:p w:rsidR="004032BE" w:rsidRPr="004032BE" w:rsidRDefault="004032BE" w:rsidP="00CA73C2">
      <w:pPr>
        <w:spacing w:after="0" w:line="240" w:lineRule="auto"/>
        <w:ind w:firstLine="709"/>
        <w:jc w:val="both"/>
        <w:rPr>
          <w:rFonts w:ascii="Times New Roman" w:eastAsia="Times New Roman" w:hAnsi="Times New Roman" w:cs="Times New Roman"/>
          <w:b/>
          <w:bCs/>
          <w:sz w:val="24"/>
          <w:szCs w:val="24"/>
          <w:lang w:eastAsia="uk-UA"/>
        </w:rPr>
      </w:pP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ПОРФИРИНЫ</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Анализ является количественным и позволяет определить в моче уровень порфиринов, в частности уро- и копропорфиринов, и их предшественников порфириногенов, таких, как порфобилиноген и дельта-аминолевулиновая кислота. Порфирины представляют собой оранжевокрасные флюоресцирующие соединения, состоящие из 4 колец пиррола, которые образуются в процессе биосинтеза гема. Они обнаруживаются во всех клетках, принимают участие в энергетическом обмене и экскретируются с мочой в небольших количествах. Повышение в моче уровня порфиринов или порфириногенов свидетельствует о нарушении биосинтеза гема, которое бывает врожденным, например при наследственных ферментопатиях, и приобретенным, например при заболеваниях печени и гемолитической анемии.</w:t>
      </w:r>
    </w:p>
    <w:tbl>
      <w:tblPr>
        <w:tblW w:w="0" w:type="auto"/>
        <w:tblCellSpacing w:w="0" w:type="dxa"/>
        <w:tblCellMar>
          <w:left w:w="0" w:type="dxa"/>
          <w:right w:w="0" w:type="dxa"/>
        </w:tblCellMar>
        <w:tblLook w:val="04A0" w:firstRow="1" w:lastRow="0" w:firstColumn="1" w:lastColumn="0" w:noHBand="0" w:noVBand="1"/>
      </w:tblPr>
      <w:tblGrid>
        <w:gridCol w:w="6"/>
      </w:tblGrid>
      <w:tr w:rsidR="00CA73C2" w:rsidRPr="004032BE" w:rsidTr="004F505C">
        <w:trPr>
          <w:tblCellSpacing w:w="0" w:type="dxa"/>
        </w:trPr>
        <w:tc>
          <w:tcPr>
            <w:tcW w:w="0" w:type="auto"/>
            <w:vAlign w:val="center"/>
            <w:hideMark/>
          </w:tcPr>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p>
        </w:tc>
      </w:tr>
    </w:tbl>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Определение в моче уровня отдельных порфиринов или порфириногенов позволяет выявить недостаточность отдельных ферментов, участвующих в биосинтезе гема. В некоторых случаях количественному анализу предшествует проведение качественных скрининговых тестов (для этого используют произвольно взятую пробу мочи). При получении положительных результатов исследуют суточную мочу.</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xml:space="preserve">Сопоставление уровней порфиринов в моче, плазме крови и кале повышает достоверность диагностики порфирий. </w:t>
      </w:r>
      <w:r w:rsidRPr="004032BE">
        <w:rPr>
          <w:rFonts w:ascii="Times New Roman" w:eastAsia="Times New Roman" w:hAnsi="Times New Roman" w:cs="Times New Roman"/>
          <w:b/>
          <w:bCs/>
          <w:sz w:val="24"/>
          <w:szCs w:val="24"/>
          <w:lang w:eastAsia="uk-UA"/>
        </w:rPr>
        <w:t xml:space="preserve">Цель - </w:t>
      </w:r>
      <w:r w:rsidRPr="004032BE">
        <w:rPr>
          <w:rFonts w:ascii="Times New Roman" w:eastAsia="Times New Roman" w:hAnsi="Times New Roman" w:cs="Times New Roman"/>
          <w:sz w:val="24"/>
          <w:szCs w:val="24"/>
          <w:lang w:eastAsia="uk-UA"/>
        </w:rPr>
        <w:t>диагностика врожденных и приобретенных порфирий.</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lastRenderedPageBreak/>
        <w:t>Подготовка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следует объяснить, что анализ позволяет диагностировать нарушения синтеза гемоглобина.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Каких-либо ограничений в диете и режиме питания не требуется.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сообщают, что для анализа используют суточную мочу, и объясняют, как ее собирать.</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Процедура и последующий уход</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В течение 24 ч мочу собирают в специальный светонепроницаемый контейнер с консервантом, препятствующим разрушению светочувствительных порфиринов и их предшественников; первую (утреннюю) порцию мочи сливают, а последнюю сохраняют для анализа.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После сбора мочи пациент может возобновить прием препаратов.</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Меры предосторожности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Следует помнить, что во время беременности или менструации точность результатов может снижаться.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 сборе мочи контейнер хранят в холодильнике или во льду.</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Пробу мочи отправляют в лабораторию сразу после получения.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В отсутствие светонепроницаемого контейнера мочу хранят в защищенном от света месте.</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Если мочу получают с помощью постоянного пузырного катетера, мочеприемник на время сбора мочи помещают в темный пластиковый мешок.</w:t>
      </w:r>
    </w:p>
    <w:tbl>
      <w:tblPr>
        <w:tblW w:w="0" w:type="auto"/>
        <w:tblCellSpacing w:w="0" w:type="dxa"/>
        <w:tblCellMar>
          <w:left w:w="0" w:type="dxa"/>
          <w:right w:w="0" w:type="dxa"/>
        </w:tblCellMar>
        <w:tblLook w:val="04A0" w:firstRow="1" w:lastRow="0" w:firstColumn="1" w:lastColumn="0" w:noHBand="0" w:noVBand="1"/>
      </w:tblPr>
      <w:tblGrid>
        <w:gridCol w:w="6"/>
      </w:tblGrid>
      <w:tr w:rsidR="00CA73C2" w:rsidRPr="004032BE" w:rsidTr="004F505C">
        <w:trPr>
          <w:tblCellSpacing w:w="0" w:type="dxa"/>
        </w:trPr>
        <w:tc>
          <w:tcPr>
            <w:tcW w:w="0" w:type="auto"/>
            <w:vAlign w:val="center"/>
            <w:hideMark/>
          </w:tcPr>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p>
        </w:tc>
      </w:tr>
    </w:tbl>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 xml:space="preserve">Референтные значения. </w:t>
      </w:r>
      <w:r w:rsidRPr="004032BE">
        <w:rPr>
          <w:rFonts w:ascii="Times New Roman" w:eastAsia="Times New Roman" w:hAnsi="Times New Roman" w:cs="Times New Roman"/>
          <w:sz w:val="24"/>
          <w:szCs w:val="24"/>
          <w:lang w:eastAsia="uk-UA"/>
        </w:rPr>
        <w:t xml:space="preserve">В норме экскреция уропорфиринов с мочой составляет от 27 до 52 мкг/ сут (СИ: 32-63 нмоль/сут), а копропорфиринов - от 34 до 230 мкг/сут (СИ: 52-351 нмоль/сут). </w:t>
      </w:r>
      <w:r w:rsidRPr="004032BE">
        <w:rPr>
          <w:rFonts w:ascii="Times New Roman" w:eastAsia="Times New Roman" w:hAnsi="Times New Roman" w:cs="Times New Roman"/>
          <w:b/>
          <w:bCs/>
          <w:sz w:val="24"/>
          <w:szCs w:val="24"/>
          <w:lang w:eastAsia="uk-UA"/>
        </w:rPr>
        <w:t xml:space="preserve">Отклонение от нормы. </w:t>
      </w:r>
      <w:r w:rsidRPr="004032BE">
        <w:rPr>
          <w:rFonts w:ascii="Times New Roman" w:eastAsia="Times New Roman" w:hAnsi="Times New Roman" w:cs="Times New Roman"/>
          <w:sz w:val="24"/>
          <w:szCs w:val="24"/>
          <w:lang w:eastAsia="uk-UA"/>
        </w:rPr>
        <w:t>Повышение в моче уровней порфиринов и их предшественников - характерный признак порфирий (см. Уровень порфиринов в моче при порфириях). Кроме того, экскреция порфиринов может возрастать при вирусном гепатите, лимфогранулематозе, поражении ЦНС, циррозе печени, а также отравлениях солями тяжелых металлов, бензолом и четыреххлористым углеродом.</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Факторы, влияющие на результат анализа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Неправильность хранения контейнера с мочой и несвоевременная отправка ее в лабораторию.</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Применение барбитуратов, хлоралгидрата, хлорпропамида, сульфаниламидов, мепробамата, хлордиазепоксида индуцирует порфирию или порфиринурию; от приема этих препаратов следует по возможности отказаться за 12 дней до проведения исследования.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Прием пероральных контрацептивов, гризеофульвина (экскреция порфиринов с мочой увеличивается).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Беременность или менструация (возможно повышение или снижение уровня порфиринов в моче).</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Применение рифампицина повышает уровень уробилиногена в моче.</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Нарушение биосинтеза гема на разных этапах способствует по-</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вышению в моче уровня порфиринов и их предшественников и развитию порфирий.</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ДЕЛЬТА-АМИНОЛЕВУЛИ</w:t>
      </w:r>
      <w:r w:rsidR="004032BE" w:rsidRPr="004032BE">
        <w:rPr>
          <w:rFonts w:ascii="Times New Roman" w:eastAsia="Times New Roman" w:hAnsi="Times New Roman" w:cs="Times New Roman"/>
          <w:b/>
          <w:bCs/>
          <w:sz w:val="24"/>
          <w:szCs w:val="24"/>
          <w:lang w:val="ru-RU" w:eastAsia="uk-UA"/>
        </w:rPr>
        <w:t>Н</w:t>
      </w:r>
      <w:r w:rsidRPr="004032BE">
        <w:rPr>
          <w:rFonts w:ascii="Times New Roman" w:eastAsia="Times New Roman" w:hAnsi="Times New Roman" w:cs="Times New Roman"/>
          <w:b/>
          <w:bCs/>
          <w:sz w:val="24"/>
          <w:szCs w:val="24"/>
          <w:lang w:eastAsia="uk-UA"/>
        </w:rPr>
        <w:t>ОВАЯ КИСЛОТА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Анализ подразумевает количественное определение в моче уровня дельта-аминолевулиновой кислоты (АЛК) методом колориметрии и позволяет диагностировать порфирии, заболевания печени и отравление свинцом. В отделениях неотложной медицинской помощи возможно применение скрининговых качественных тестов.</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xml:space="preserve">АЛК - основной предшественник порфиринов; в норме в процессе биосинтеза гема она превращается в порфобилиноген. При порфириях и отравлении свинцом процесс превращения </w:t>
      </w:r>
      <w:r w:rsidRPr="004032BE">
        <w:rPr>
          <w:rFonts w:ascii="Times New Roman" w:eastAsia="Times New Roman" w:hAnsi="Times New Roman" w:cs="Times New Roman"/>
          <w:sz w:val="24"/>
          <w:szCs w:val="24"/>
          <w:lang w:eastAsia="uk-UA"/>
        </w:rPr>
        <w:lastRenderedPageBreak/>
        <w:t>нарушается, вследствие чего уровень АЛК в моче повышается до появления других химических или гематологических изменений.</w:t>
      </w:r>
    </w:p>
    <w:tbl>
      <w:tblPr>
        <w:tblW w:w="0" w:type="auto"/>
        <w:tblCellSpacing w:w="0" w:type="dxa"/>
        <w:tblCellMar>
          <w:left w:w="0" w:type="dxa"/>
          <w:right w:w="0" w:type="dxa"/>
        </w:tblCellMar>
        <w:tblLook w:val="04A0" w:firstRow="1" w:lastRow="0" w:firstColumn="1" w:lastColumn="0" w:noHBand="0" w:noVBand="1"/>
      </w:tblPr>
      <w:tblGrid>
        <w:gridCol w:w="6"/>
      </w:tblGrid>
      <w:tr w:rsidR="00CA73C2" w:rsidRPr="004032BE" w:rsidTr="004F505C">
        <w:trPr>
          <w:tblCellSpacing w:w="0" w:type="dxa"/>
        </w:trPr>
        <w:tc>
          <w:tcPr>
            <w:tcW w:w="0" w:type="auto"/>
            <w:vAlign w:val="center"/>
            <w:hideMark/>
          </w:tcPr>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p>
        </w:tc>
      </w:tr>
    </w:tbl>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Цель</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Диагностика отравления свинцом.</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Диагностика порфирий и некоторых заболеваний печени, включая гепатит и рак.</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Подготовка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следует объяснить, что анализ позволяет диагностировать нарушения синтеза гемоглобина.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 подозрении на отравление свинцом пациенту (а если это ребенок, то его родителям) объясняют, что исследование позволяет подтвердить избыточное количество свинца в организме.</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Каких-либо ограничений в диете и режиме питания не требуется.</w:t>
      </w:r>
    </w:p>
    <w:p w:rsidR="004032BE" w:rsidRPr="004032BE" w:rsidRDefault="004032BE" w:rsidP="00CA73C2">
      <w:pPr>
        <w:spacing w:after="0" w:line="240" w:lineRule="auto"/>
        <w:ind w:firstLine="709"/>
        <w:jc w:val="both"/>
        <w:rPr>
          <w:rFonts w:ascii="Times New Roman" w:eastAsia="Times New Roman" w:hAnsi="Times New Roman" w:cs="Times New Roman"/>
          <w:b/>
          <w:bCs/>
          <w:sz w:val="24"/>
          <w:szCs w:val="24"/>
          <w:lang w:eastAsia="uk-UA"/>
        </w:rPr>
      </w:pPr>
    </w:p>
    <w:p w:rsidR="00CA73C2" w:rsidRDefault="00CA73C2" w:rsidP="00CA73C2">
      <w:pPr>
        <w:spacing w:after="0" w:line="240" w:lineRule="auto"/>
        <w:ind w:firstLine="709"/>
        <w:jc w:val="both"/>
        <w:rPr>
          <w:rFonts w:ascii="Times New Roman" w:eastAsia="Times New Roman" w:hAnsi="Times New Roman" w:cs="Times New Roman"/>
          <w:b/>
          <w:bCs/>
          <w:sz w:val="24"/>
          <w:szCs w:val="24"/>
          <w:lang w:eastAsia="uk-UA"/>
        </w:rPr>
      </w:pPr>
      <w:r w:rsidRPr="004032BE">
        <w:rPr>
          <w:rFonts w:ascii="Times New Roman" w:eastAsia="Times New Roman" w:hAnsi="Times New Roman" w:cs="Times New Roman"/>
          <w:b/>
          <w:bCs/>
          <w:sz w:val="24"/>
          <w:szCs w:val="24"/>
          <w:lang w:eastAsia="uk-UA"/>
        </w:rPr>
        <w:t>Уровень порфиринов в моче при порфириях</w:t>
      </w:r>
    </w:p>
    <w:p w:rsidR="004032BE" w:rsidRDefault="004032BE" w:rsidP="00CA73C2">
      <w:pPr>
        <w:spacing w:after="0" w:line="240" w:lineRule="auto"/>
        <w:ind w:firstLine="709"/>
        <w:jc w:val="both"/>
        <w:rPr>
          <w:rFonts w:ascii="Times New Roman" w:eastAsia="Times New Roman" w:hAnsi="Times New Roman" w:cs="Times New Roman"/>
          <w:b/>
          <w:bCs/>
          <w:sz w:val="24"/>
          <w:szCs w:val="24"/>
          <w:lang w:eastAsia="uk-UA"/>
        </w:rPr>
      </w:pPr>
    </w:p>
    <w:p w:rsidR="004032BE" w:rsidRPr="004032BE" w:rsidRDefault="004032BE" w:rsidP="00CA73C2">
      <w:pPr>
        <w:spacing w:after="0" w:line="240" w:lineRule="auto"/>
        <w:ind w:firstLine="709"/>
        <w:jc w:val="both"/>
        <w:rPr>
          <w:rFonts w:ascii="Times New Roman" w:eastAsia="Times New Roman" w:hAnsi="Times New Roman" w:cs="Times New Roman"/>
          <w:sz w:val="24"/>
          <w:szCs w:val="24"/>
          <w:lang w:eastAsia="uk-UA"/>
        </w:rPr>
      </w:pPr>
    </w:p>
    <w:p w:rsidR="00CA73C2"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noProof/>
          <w:sz w:val="24"/>
          <w:szCs w:val="24"/>
          <w:lang w:eastAsia="uk-UA"/>
        </w:rPr>
        <w:drawing>
          <wp:inline distT="0" distB="0" distL="0" distR="0" wp14:anchorId="5F8FC782" wp14:editId="29E5C0F6">
            <wp:extent cx="5715000" cy="2781300"/>
            <wp:effectExtent l="0" t="0" r="0" b="0"/>
            <wp:docPr id="1" name="Рисунок 1" descr="http://vmede.org/sait/content/Onkilogiya_lab_diagn_xalatova_2004/10_files/m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mede.org/sait/content/Onkilogiya_lab_diagn_xalatova_2004/10_files/mb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p w:rsidR="004032BE" w:rsidRDefault="004032BE" w:rsidP="00CA73C2">
      <w:pPr>
        <w:spacing w:after="0" w:line="240" w:lineRule="auto"/>
        <w:ind w:firstLine="709"/>
        <w:jc w:val="both"/>
        <w:rPr>
          <w:rFonts w:ascii="Times New Roman" w:eastAsia="Times New Roman" w:hAnsi="Times New Roman" w:cs="Times New Roman"/>
          <w:sz w:val="24"/>
          <w:szCs w:val="24"/>
          <w:lang w:eastAsia="uk-UA"/>
        </w:rPr>
      </w:pPr>
    </w:p>
    <w:p w:rsidR="004032BE" w:rsidRPr="004032BE" w:rsidRDefault="004032BE" w:rsidP="00CA73C2">
      <w:pPr>
        <w:spacing w:after="0" w:line="240" w:lineRule="auto"/>
        <w:ind w:firstLine="709"/>
        <w:jc w:val="both"/>
        <w:rPr>
          <w:rFonts w:ascii="Times New Roman" w:eastAsia="Times New Roman" w:hAnsi="Times New Roman" w:cs="Times New Roman"/>
          <w:sz w:val="24"/>
          <w:szCs w:val="24"/>
          <w:lang w:eastAsia="uk-UA"/>
        </w:rPr>
      </w:pP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(или его родителям) сообщают, что для анализа используют суточную мочу, и объясняют, как ее собирать.</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Процедура и последующий уход</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В течение 24 ч мочу собирают в специальный светонепроницаемый контейнер с консервантом (как правило, ледяной уксусной кислотой), препятствующим разрушению АЛК; первую (утреннюю) порцию мочи сливают, а последнюю сохраняют для анализа.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После сбора мочи пациент может возобновить прием препаратов.</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Меры предосторожности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 сборе мочи контейнер хранят в холодильнике или во льду.</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Пробу мочи отправляют в лабораторию сразу после получения.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Проба мочи не должна подвергаться воздействию прямых солнечных лучей.</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Если мочу получают с помощью постоянного пузырного катетера, мочеприемник на время сбора мочи помещают в темный пластиковый мешок.</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Уровень свинца в крови не является чувствительным показателем отравления этим тяжелым металлом у детей.</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lastRenderedPageBreak/>
        <w:t xml:space="preserve">Референтные значения. </w:t>
      </w:r>
      <w:r w:rsidRPr="004032BE">
        <w:rPr>
          <w:rFonts w:ascii="Times New Roman" w:eastAsia="Times New Roman" w:hAnsi="Times New Roman" w:cs="Times New Roman"/>
          <w:sz w:val="24"/>
          <w:szCs w:val="24"/>
          <w:lang w:eastAsia="uk-UA"/>
        </w:rPr>
        <w:t xml:space="preserve">В норме экскреция АЛК с мочой колеблется от 1,3 до 7,0 мг/сут (СИ: 10-53 мкмоль/сут). </w:t>
      </w:r>
      <w:r w:rsidRPr="004032BE">
        <w:rPr>
          <w:rFonts w:ascii="Times New Roman" w:eastAsia="Times New Roman" w:hAnsi="Times New Roman" w:cs="Times New Roman"/>
          <w:b/>
          <w:bCs/>
          <w:sz w:val="24"/>
          <w:szCs w:val="24"/>
          <w:lang w:eastAsia="uk-UA"/>
        </w:rPr>
        <w:t xml:space="preserve">Отклонение от нормы. </w:t>
      </w:r>
      <w:r w:rsidRPr="004032BE">
        <w:rPr>
          <w:rFonts w:ascii="Times New Roman" w:eastAsia="Times New Roman" w:hAnsi="Times New Roman" w:cs="Times New Roman"/>
          <w:sz w:val="24"/>
          <w:szCs w:val="24"/>
          <w:lang w:eastAsia="uk-UA"/>
        </w:rPr>
        <w:t>Повышение уровня АЛК в моче отмечается при отравлении свинцом, наследственной тирозинемии, острой порфирии, раке печени и гепатите.</w:t>
      </w:r>
    </w:p>
    <w:tbl>
      <w:tblPr>
        <w:tblW w:w="0" w:type="auto"/>
        <w:tblCellSpacing w:w="0" w:type="dxa"/>
        <w:tblCellMar>
          <w:left w:w="0" w:type="dxa"/>
          <w:right w:w="0" w:type="dxa"/>
        </w:tblCellMar>
        <w:tblLook w:val="04A0" w:firstRow="1" w:lastRow="0" w:firstColumn="1" w:lastColumn="0" w:noHBand="0" w:noVBand="1"/>
      </w:tblPr>
      <w:tblGrid>
        <w:gridCol w:w="6"/>
      </w:tblGrid>
      <w:tr w:rsidR="00CA73C2" w:rsidRPr="004032BE" w:rsidTr="004F505C">
        <w:trPr>
          <w:tblCellSpacing w:w="0" w:type="dxa"/>
        </w:trPr>
        <w:tc>
          <w:tcPr>
            <w:tcW w:w="0" w:type="auto"/>
            <w:vAlign w:val="center"/>
            <w:hideMark/>
          </w:tcPr>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p>
        </w:tc>
      </w:tr>
    </w:tbl>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Факторы, влияющие на результат анализа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Невозможность собрать всю мочу за время исследования, неправильное хранение контейнера с мочой, несвоевременная отправка мочи в лабораторию.</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Применение барбитуратов и гризеофульвина (уровень АЛК в моче повышается из-за накопления порфиринов в печени).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Применение витамина Е в терапевтических дозах (возможно снижение экскреции АЛК).</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БИЛИРУБИН</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xml:space="preserve">В основе метода выявления пациентов с </w:t>
      </w:r>
      <w:r w:rsidRPr="00DB6D44">
        <w:rPr>
          <w:rFonts w:ascii="Times New Roman" w:eastAsia="Times New Roman" w:hAnsi="Times New Roman" w:cs="Times New Roman"/>
          <w:b/>
          <w:sz w:val="24"/>
          <w:szCs w:val="24"/>
          <w:lang w:eastAsia="uk-UA"/>
        </w:rPr>
        <w:t>билирубинурией</w:t>
      </w:r>
      <w:r w:rsidRPr="004032BE">
        <w:rPr>
          <w:rFonts w:ascii="Times New Roman" w:eastAsia="Times New Roman" w:hAnsi="Times New Roman" w:cs="Times New Roman"/>
          <w:sz w:val="24"/>
          <w:szCs w:val="24"/>
          <w:lang w:eastAsia="uk-UA"/>
        </w:rPr>
        <w:t xml:space="preserve"> лежит цветная реакция между водорастворимым прямым (конъюгированным) билирубином и специальным реактивом. Появление билирубина в моче может быть следствием инфекционного или токсического поражения печени, а также заболеваний желчных путей.</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Одновременное определение уровня билирубина и уробилиногена в моче помогает установить причину желтухи. Исследование можно выполнить как у постели больного (с помощью тест-полосок), так и в лабораторных условиях.</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Цель</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Выяснить причину желтухи.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Сравнить уровень билирубина в моче и сыворотке крови с результатами определения активности печеночных ферментов.</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Подготовка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следует объяснить, что анализ позволяет выявить причину желтухи.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Каких-либо ограничений в диете и режиме питания не требуется.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сообщают, что для анализа используют произвольно взятую пробу мочи.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Пациента информируют о том, что анализ можно выполнить в домашних условиях или в лаборатории.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Процедура и последующий уход</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Собирают произвольно взятую пробу мочи в специальный контейнер.</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i/>
          <w:iCs/>
          <w:sz w:val="24"/>
          <w:szCs w:val="24"/>
          <w:lang w:eastAsia="uk-UA"/>
        </w:rPr>
        <w:t>Экспресс-анализ с применением тест-полоски</w:t>
      </w:r>
    </w:p>
    <w:tbl>
      <w:tblPr>
        <w:tblW w:w="0" w:type="auto"/>
        <w:tblCellSpacing w:w="0" w:type="dxa"/>
        <w:tblCellMar>
          <w:left w:w="0" w:type="dxa"/>
          <w:right w:w="0" w:type="dxa"/>
        </w:tblCellMar>
        <w:tblLook w:val="04A0" w:firstRow="1" w:lastRow="0" w:firstColumn="1" w:lastColumn="0" w:noHBand="0" w:noVBand="1"/>
      </w:tblPr>
      <w:tblGrid>
        <w:gridCol w:w="6"/>
      </w:tblGrid>
      <w:tr w:rsidR="00CA73C2" w:rsidRPr="004032BE" w:rsidTr="004F505C">
        <w:trPr>
          <w:tblCellSpacing w:w="0" w:type="dxa"/>
        </w:trPr>
        <w:tc>
          <w:tcPr>
            <w:tcW w:w="0" w:type="auto"/>
            <w:vAlign w:val="center"/>
            <w:hideMark/>
          </w:tcPr>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p>
        </w:tc>
      </w:tr>
    </w:tbl>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Тест-полоску погружают в мочу и немедленно извлекают.</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Через 20 с сравнивают цвет тест-полоски со специальной шкалой.</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Записывают полученные результаты в медицинскую карту больного.</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i/>
          <w:iCs/>
          <w:sz w:val="24"/>
          <w:szCs w:val="24"/>
          <w:lang w:eastAsia="uk-UA"/>
        </w:rPr>
        <w:t>Экспресс-анализ с применением тест-таблетки (Ictotest)</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Наносят 5 капель мочи на асбесто-целлюлозную пластину, способную абсорбировать билирубин.</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Тест-таблетку помещают на влажный участок пластины и наносят на нее 2 капли воды. Если в моче содержится билирубин, пластина окрашивается в цвета от голубого до фио-</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летового. Розовая или красная окраска указывает на отсутствие билирубинурии.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После анализа пациент может возобновить прием препаратов.</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Меры предосторожности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Для анализа используют только свежую пробу мочи, так как через 30 мин пребывания при комнатной температуре или на свету билирубин разрушается.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Если исследование будет проводиться в лаборатории, пробу мочи отправляют туда сразу после получения.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lastRenderedPageBreak/>
        <w:t>• При проведении экспресс-анализа необходимо выдержать 20-секундный интервал перед сравнением цвета тест-полоски со специальной шкалой.</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Освещение в комнате должно быть достаточным для того, чтобы отчетливо различать цвета.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 xml:space="preserve">Референтные значения. </w:t>
      </w:r>
      <w:r w:rsidRPr="004032BE">
        <w:rPr>
          <w:rFonts w:ascii="Times New Roman" w:eastAsia="Times New Roman" w:hAnsi="Times New Roman" w:cs="Times New Roman"/>
          <w:sz w:val="24"/>
          <w:szCs w:val="24"/>
          <w:lang w:eastAsia="uk-UA"/>
        </w:rPr>
        <w:t>В норме билирубин в моче не обнаруживается.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 xml:space="preserve">Отклонение от нормы. </w:t>
      </w:r>
      <w:r w:rsidRPr="004032BE">
        <w:rPr>
          <w:rFonts w:ascii="Times New Roman" w:eastAsia="Times New Roman" w:hAnsi="Times New Roman" w:cs="Times New Roman"/>
          <w:sz w:val="24"/>
          <w:szCs w:val="24"/>
          <w:lang w:eastAsia="uk-UA"/>
        </w:rPr>
        <w:t>Моча при выраженной билирубинурии темная, с желтой пеной. Однако для диагностики причины желтухи простой констатации наличия или отсутствия прямого билирубина в моче недостаточно. Этот тест необходимо дополнить определением уровня билирубина в сыворотке крови, а также уровня уробилиногена в моче и кале (см. Изменение уровня билирубина и уробилиногена при различных типах желтухи).</w:t>
      </w:r>
    </w:p>
    <w:p w:rsidR="004032BE" w:rsidRDefault="00CA73C2" w:rsidP="00CA73C2">
      <w:pPr>
        <w:spacing w:after="0" w:line="240" w:lineRule="auto"/>
        <w:ind w:firstLine="709"/>
        <w:jc w:val="both"/>
        <w:rPr>
          <w:rFonts w:ascii="Times New Roman" w:eastAsia="Times New Roman" w:hAnsi="Times New Roman" w:cs="Times New Roman"/>
          <w:b/>
          <w:bCs/>
          <w:sz w:val="24"/>
          <w:szCs w:val="24"/>
          <w:lang w:eastAsia="uk-UA"/>
        </w:rPr>
      </w:pPr>
      <w:r w:rsidRPr="004032BE">
        <w:rPr>
          <w:rFonts w:ascii="Times New Roman" w:eastAsia="Times New Roman" w:hAnsi="Times New Roman" w:cs="Times New Roman"/>
          <w:b/>
          <w:bCs/>
          <w:sz w:val="24"/>
          <w:szCs w:val="24"/>
          <w:lang w:eastAsia="uk-UA"/>
        </w:rPr>
        <w:t>Изменение уровня билирубина и уробилиногена при различных типах желтухи</w:t>
      </w:r>
    </w:p>
    <w:p w:rsidR="004032BE" w:rsidRDefault="004032BE" w:rsidP="00CA73C2">
      <w:pPr>
        <w:spacing w:after="0" w:line="240" w:lineRule="auto"/>
        <w:ind w:firstLine="709"/>
        <w:jc w:val="both"/>
        <w:rPr>
          <w:rFonts w:ascii="Times New Roman" w:eastAsia="Times New Roman" w:hAnsi="Times New Roman" w:cs="Times New Roman"/>
          <w:b/>
          <w:bCs/>
          <w:sz w:val="24"/>
          <w:szCs w:val="24"/>
          <w:lang w:eastAsia="uk-UA"/>
        </w:rPr>
      </w:pPr>
    </w:p>
    <w:p w:rsidR="004032BE" w:rsidRDefault="004032BE" w:rsidP="00A80758">
      <w:pPr>
        <w:spacing w:after="0" w:line="240" w:lineRule="auto"/>
        <w:ind w:firstLine="284"/>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noProof/>
          <w:sz w:val="24"/>
          <w:szCs w:val="24"/>
          <w:lang w:eastAsia="uk-UA"/>
        </w:rPr>
        <w:drawing>
          <wp:inline distT="0" distB="0" distL="0" distR="0" wp14:anchorId="30F90ABC">
            <wp:extent cx="5762625" cy="134112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341120"/>
                    </a:xfrm>
                    <a:prstGeom prst="rect">
                      <a:avLst/>
                    </a:prstGeom>
                    <a:noFill/>
                  </pic:spPr>
                </pic:pic>
              </a:graphicData>
            </a:graphic>
          </wp:inline>
        </w:drawing>
      </w:r>
    </w:p>
    <w:p w:rsidR="00CA73C2" w:rsidRPr="004032BE" w:rsidRDefault="00CA73C2" w:rsidP="00A80758">
      <w:pPr>
        <w:spacing w:after="0" w:line="240" w:lineRule="auto"/>
        <w:ind w:firstLine="284"/>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noProof/>
          <w:sz w:val="24"/>
          <w:szCs w:val="24"/>
          <w:lang w:eastAsia="uk-UA"/>
        </w:rPr>
        <w:lastRenderedPageBreak/>
        <w:drawing>
          <wp:inline distT="0" distB="0" distL="0" distR="0" wp14:anchorId="6E972CF2" wp14:editId="38A42691">
            <wp:extent cx="5762625" cy="6791325"/>
            <wp:effectExtent l="0" t="0" r="9525" b="9525"/>
            <wp:docPr id="3" name="Рисунок 3" descr="http://vmede.org/sait/content/Onkilogiya_lab_diagn_xalatova_2004/10_files/mb4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mede.org/sait/content/Onkilogiya_lab_diagn_xalatova_2004/10_files/mb4_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91325"/>
                    </a:xfrm>
                    <a:prstGeom prst="rect">
                      <a:avLst/>
                    </a:prstGeom>
                    <a:noFill/>
                    <a:ln>
                      <a:noFill/>
                    </a:ln>
                  </pic:spPr>
                </pic:pic>
              </a:graphicData>
            </a:graphic>
          </wp:inline>
        </w:drawing>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Факторы, влияющие на результат анализа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Невозможность выполнить анализ немедленно или отправить пробу мочи в лабораторию сразу после ее получения.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Применение феназопиридина и производных фенотиазина (хлорпромазин и ацетофеназина малеат) может привести к</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ложноположительному результату.</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Прием аскорбиновой кислоты в высоких дозах или нитритов (при использовании тест-полосок типа Chemstrip или N- multistix возможны ложноотрицательные результаты).</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Хранение пробы мочи при комнатной температуре или на све-</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ту (билирубин разрушается; его уровень в моче снижается).</w:t>
      </w:r>
    </w:p>
    <w:p w:rsidR="00114E74" w:rsidRDefault="00114E74" w:rsidP="00CA73C2">
      <w:pPr>
        <w:spacing w:after="0" w:line="240" w:lineRule="auto"/>
        <w:ind w:firstLine="709"/>
        <w:jc w:val="both"/>
        <w:rPr>
          <w:rFonts w:ascii="Times New Roman" w:eastAsia="Times New Roman" w:hAnsi="Times New Roman" w:cs="Times New Roman"/>
          <w:b/>
          <w:bCs/>
          <w:sz w:val="24"/>
          <w:szCs w:val="24"/>
          <w:lang w:eastAsia="uk-UA"/>
        </w:rPr>
      </w:pP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УРОБИЛИНОГЕН</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xml:space="preserve">Уробилиноген - бесцветное водорастворимое вещество, образующееся из билирубина под действием кишечных бактерий. Отсутствие или снижение уровня уробилиногена в моче </w:t>
      </w:r>
      <w:r w:rsidRPr="004032BE">
        <w:rPr>
          <w:rFonts w:ascii="Times New Roman" w:eastAsia="Times New Roman" w:hAnsi="Times New Roman" w:cs="Times New Roman"/>
          <w:sz w:val="24"/>
          <w:szCs w:val="24"/>
          <w:lang w:eastAsia="uk-UA"/>
        </w:rPr>
        <w:lastRenderedPageBreak/>
        <w:t xml:space="preserve">может указывать на повреждение или нарушение функции печени. Повышенная экскреция уробилиногена наблюдается при гемолизе. Для количественного определения экскреции уробилиногена к 2-часовой пробе мочи добавляют специальный реактив и пробу подвергают спектрофотометрии. </w:t>
      </w:r>
      <w:r w:rsidRPr="004032BE">
        <w:rPr>
          <w:rFonts w:ascii="Times New Roman" w:eastAsia="Times New Roman" w:hAnsi="Times New Roman" w:cs="Times New Roman"/>
          <w:b/>
          <w:bCs/>
          <w:sz w:val="24"/>
          <w:szCs w:val="24"/>
          <w:lang w:eastAsia="uk-UA"/>
        </w:rPr>
        <w:t>Цель</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Диагностика обструкции внепеченочных желчных протоков, например общего желчного.</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Дифференциальная диагностика заболеваний печени и гематологических нарушений.</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Подготовка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следует объяснить, что анализ позволяет оценить функцию печени и состояние желчных путей.</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Пациента просят воздержаться от употребления бананов в течение 48 ч до проведения исследования.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Пациенту сообщают, что для анализа используют 2-часовую пробу мочи, и объясняют, как ее собирать.</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Процедура и последующий уход</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В большинстве лабораторий исследуют произвольно взятую</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пробу мочи, однако в некоторых предпочитают использовать для анализа 2-часовую пробу. Как правило, мочу собирают с 13 до 15 ч, так как в это время экскреция уробилиногена достигает максимального значения.</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После сбора мочи пациент может перейти на обычную диету и возобновить прием препаратов.</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 xml:space="preserve">Меры предосторожности. </w:t>
      </w:r>
      <w:r w:rsidRPr="004032BE">
        <w:rPr>
          <w:rFonts w:ascii="Times New Roman" w:eastAsia="Times New Roman" w:hAnsi="Times New Roman" w:cs="Times New Roman"/>
          <w:sz w:val="24"/>
          <w:szCs w:val="24"/>
          <w:lang w:eastAsia="uk-UA"/>
        </w:rPr>
        <w:t xml:space="preserve">Пробу мочи отправляют в лабораторию сразу после получения. Исследование необходимо выполнить в течение ближайших 30 мин, так как уробилиноген быстро окисляется и превращается в оранжевый пигмент уробилин. </w:t>
      </w:r>
      <w:r w:rsidRPr="004032BE">
        <w:rPr>
          <w:rFonts w:ascii="Times New Roman" w:eastAsia="Times New Roman" w:hAnsi="Times New Roman" w:cs="Times New Roman"/>
          <w:b/>
          <w:bCs/>
          <w:sz w:val="24"/>
          <w:szCs w:val="24"/>
          <w:lang w:eastAsia="uk-UA"/>
        </w:rPr>
        <w:t xml:space="preserve">Референтные значения. </w:t>
      </w:r>
      <w:r w:rsidRPr="004032BE">
        <w:rPr>
          <w:rFonts w:ascii="Times New Roman" w:eastAsia="Times New Roman" w:hAnsi="Times New Roman" w:cs="Times New Roman"/>
          <w:sz w:val="24"/>
          <w:szCs w:val="24"/>
          <w:lang w:eastAsia="uk-UA"/>
        </w:rPr>
        <w:t>В норме экскреция уробилиногена составляет от 0,1 до 0,8 ЕД Эрлиха/2 ч (СИ: 0,1-0,8 ЕД Эрлиха/2 ч) или от 0,5 до 4,0 ЕД Эрлиха/сут (СИ:</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0,5-4,0 ЕД Эрлиха/сут).</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b/>
          <w:bCs/>
          <w:sz w:val="24"/>
          <w:szCs w:val="24"/>
          <w:lang w:eastAsia="uk-UA"/>
        </w:rPr>
        <w:t xml:space="preserve">Отклонение от нормы. </w:t>
      </w:r>
      <w:r w:rsidRPr="004032BE">
        <w:rPr>
          <w:rFonts w:ascii="Times New Roman" w:eastAsia="Times New Roman" w:hAnsi="Times New Roman" w:cs="Times New Roman"/>
          <w:sz w:val="24"/>
          <w:szCs w:val="24"/>
          <w:lang w:eastAsia="uk-UA"/>
        </w:rPr>
        <w:t xml:space="preserve">Отсутствие уробилиногена в моче возможно при обструктивной желтухе или терапии антибиотиками широкого спектра действия, которые подавляют кишечную микрофлору. Снижение экскреции уробилиногена может быть обусловлено врожденными ферментопатиями, сопровождающимися развитием гипербилирубинемии, или применением препаратов, подкисляющих мочу (хлорид аммония или аскорбиновая кислота). Повышение уровня уробилиногена в моче отмечается при гемолитической желтухе, гепатите и циррозе печени. </w:t>
      </w:r>
      <w:r w:rsidRPr="004032BE">
        <w:rPr>
          <w:rFonts w:ascii="Times New Roman" w:eastAsia="Times New Roman" w:hAnsi="Times New Roman" w:cs="Times New Roman"/>
          <w:b/>
          <w:bCs/>
          <w:sz w:val="24"/>
          <w:szCs w:val="24"/>
          <w:lang w:eastAsia="uk-UA"/>
        </w:rPr>
        <w:t>Факторы, влияющие на результат анализа</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Несоблюдение требований, предъявляемых к исследованию, несвоевременная отправка мочи в лабораторию.</w:t>
      </w:r>
    </w:p>
    <w:p w:rsidR="00CA73C2" w:rsidRPr="004032BE" w:rsidRDefault="00CA73C2" w:rsidP="00CA73C2">
      <w:pPr>
        <w:spacing w:after="0" w:line="240" w:lineRule="auto"/>
        <w:ind w:firstLine="709"/>
        <w:jc w:val="both"/>
        <w:rPr>
          <w:rFonts w:ascii="Times New Roman" w:eastAsia="Times New Roman" w:hAnsi="Times New Roman" w:cs="Times New Roman"/>
          <w:sz w:val="24"/>
          <w:szCs w:val="24"/>
          <w:lang w:eastAsia="uk-UA"/>
        </w:rPr>
      </w:pPr>
      <w:r w:rsidRPr="004032BE">
        <w:rPr>
          <w:rFonts w:ascii="Times New Roman" w:eastAsia="Times New Roman" w:hAnsi="Times New Roman" w:cs="Times New Roman"/>
          <w:sz w:val="24"/>
          <w:szCs w:val="24"/>
          <w:lang w:eastAsia="uk-UA"/>
        </w:rPr>
        <w:t>• Применение парааминосалициловой кислоты, феназопиридина, прокаина, фенотиазинов и сульфаниламидов (возможно снижение уровня уробилиногена в моче). • Применение ацетазоламида и бикарбоната натрия повышает экскрецию уробилиногена.</w:t>
      </w:r>
    </w:p>
    <w:p w:rsidR="001F2DE5" w:rsidRPr="004032BE" w:rsidRDefault="00CA73C2" w:rsidP="00CA73C2">
      <w:pPr>
        <w:spacing w:after="0" w:line="240" w:lineRule="auto"/>
        <w:ind w:firstLine="709"/>
        <w:jc w:val="both"/>
        <w:rPr>
          <w:rFonts w:ascii="Times New Roman" w:hAnsi="Times New Roman" w:cs="Times New Roman"/>
          <w:sz w:val="24"/>
          <w:szCs w:val="24"/>
        </w:rPr>
      </w:pPr>
      <w:r w:rsidRPr="004032BE">
        <w:rPr>
          <w:rFonts w:ascii="Times New Roman" w:eastAsia="Times New Roman" w:hAnsi="Times New Roman" w:cs="Times New Roman"/>
          <w:sz w:val="24"/>
          <w:szCs w:val="24"/>
          <w:lang w:eastAsia="uk-UA"/>
        </w:rPr>
        <w:t>• Употребление бананов в течение 48 ч до проведения анализа сопровождается повышением экскреции уробилиногена.</w:t>
      </w:r>
    </w:p>
    <w:sectPr w:rsidR="001F2DE5" w:rsidRPr="004032BE">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07" w:rsidRDefault="00185907" w:rsidP="00B2013D">
      <w:pPr>
        <w:spacing w:after="0" w:line="240" w:lineRule="auto"/>
      </w:pPr>
      <w:r>
        <w:separator/>
      </w:r>
    </w:p>
  </w:endnote>
  <w:endnote w:type="continuationSeparator" w:id="0">
    <w:p w:rsidR="00185907" w:rsidRDefault="00185907" w:rsidP="00B2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025441"/>
      <w:docPartObj>
        <w:docPartGallery w:val="Page Numbers (Bottom of Page)"/>
        <w:docPartUnique/>
      </w:docPartObj>
    </w:sdtPr>
    <w:sdtEndPr/>
    <w:sdtContent>
      <w:p w:rsidR="00B2013D" w:rsidRDefault="00B2013D">
        <w:pPr>
          <w:pStyle w:val="a5"/>
          <w:jc w:val="right"/>
        </w:pPr>
        <w:r>
          <w:fldChar w:fldCharType="begin"/>
        </w:r>
        <w:r>
          <w:instrText>PAGE   \* MERGEFORMAT</w:instrText>
        </w:r>
        <w:r>
          <w:fldChar w:fldCharType="separate"/>
        </w:r>
        <w:r w:rsidR="003A2E0D">
          <w:rPr>
            <w:noProof/>
          </w:rPr>
          <w:t>17</w:t>
        </w:r>
        <w:r>
          <w:fldChar w:fldCharType="end"/>
        </w:r>
      </w:p>
    </w:sdtContent>
  </w:sdt>
  <w:p w:rsidR="00B2013D" w:rsidRDefault="00B201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07" w:rsidRDefault="00185907" w:rsidP="00B2013D">
      <w:pPr>
        <w:spacing w:after="0" w:line="240" w:lineRule="auto"/>
      </w:pPr>
      <w:r>
        <w:separator/>
      </w:r>
    </w:p>
  </w:footnote>
  <w:footnote w:type="continuationSeparator" w:id="0">
    <w:p w:rsidR="00185907" w:rsidRDefault="00185907" w:rsidP="00B20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67"/>
    <w:rsid w:val="0000093E"/>
    <w:rsid w:val="000C5953"/>
    <w:rsid w:val="00114E74"/>
    <w:rsid w:val="001259ED"/>
    <w:rsid w:val="00164CC7"/>
    <w:rsid w:val="00185907"/>
    <w:rsid w:val="001C37BB"/>
    <w:rsid w:val="001F2DE5"/>
    <w:rsid w:val="00246287"/>
    <w:rsid w:val="00356958"/>
    <w:rsid w:val="003573CA"/>
    <w:rsid w:val="00360F5B"/>
    <w:rsid w:val="0037616A"/>
    <w:rsid w:val="003A2E0D"/>
    <w:rsid w:val="004032BE"/>
    <w:rsid w:val="00553DFB"/>
    <w:rsid w:val="0064105A"/>
    <w:rsid w:val="00684A28"/>
    <w:rsid w:val="00706866"/>
    <w:rsid w:val="00712C37"/>
    <w:rsid w:val="007C6967"/>
    <w:rsid w:val="007C7CE9"/>
    <w:rsid w:val="0084498A"/>
    <w:rsid w:val="00854D70"/>
    <w:rsid w:val="00993199"/>
    <w:rsid w:val="009D1D10"/>
    <w:rsid w:val="00A01C54"/>
    <w:rsid w:val="00A05975"/>
    <w:rsid w:val="00A306C5"/>
    <w:rsid w:val="00A313C2"/>
    <w:rsid w:val="00A80758"/>
    <w:rsid w:val="00AF7D3B"/>
    <w:rsid w:val="00B2013D"/>
    <w:rsid w:val="00B75ADF"/>
    <w:rsid w:val="00C11EAF"/>
    <w:rsid w:val="00CA73C2"/>
    <w:rsid w:val="00CC0E64"/>
    <w:rsid w:val="00D4180D"/>
    <w:rsid w:val="00DB6D44"/>
    <w:rsid w:val="00F15450"/>
    <w:rsid w:val="00F32DD7"/>
    <w:rsid w:val="00F979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8F837-4402-421E-82CE-A18CDB36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8">
    <w:name w:val="Font Style68"/>
    <w:uiPriority w:val="99"/>
    <w:rsid w:val="007C6967"/>
    <w:rPr>
      <w:rFonts w:ascii="Times New Roman" w:hAnsi="Times New Roman" w:cs="Times New Roman"/>
      <w:b/>
      <w:bCs/>
      <w:sz w:val="18"/>
      <w:szCs w:val="18"/>
    </w:rPr>
  </w:style>
  <w:style w:type="paragraph" w:styleId="a3">
    <w:name w:val="header"/>
    <w:basedOn w:val="a"/>
    <w:link w:val="a4"/>
    <w:uiPriority w:val="99"/>
    <w:unhideWhenUsed/>
    <w:rsid w:val="00B2013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2013D"/>
  </w:style>
  <w:style w:type="paragraph" w:styleId="a5">
    <w:name w:val="footer"/>
    <w:basedOn w:val="a"/>
    <w:link w:val="a6"/>
    <w:uiPriority w:val="99"/>
    <w:unhideWhenUsed/>
    <w:rsid w:val="00B2013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2013D"/>
  </w:style>
  <w:style w:type="paragraph" w:styleId="a7">
    <w:name w:val="Normal (Web)"/>
    <w:basedOn w:val="a"/>
    <w:uiPriority w:val="99"/>
    <w:unhideWhenUsed/>
    <w:rsid w:val="00A306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A30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703">
      <w:bodyDiv w:val="1"/>
      <w:marLeft w:val="0"/>
      <w:marRight w:val="0"/>
      <w:marTop w:val="0"/>
      <w:marBottom w:val="0"/>
      <w:divBdr>
        <w:top w:val="none" w:sz="0" w:space="0" w:color="auto"/>
        <w:left w:val="none" w:sz="0" w:space="0" w:color="auto"/>
        <w:bottom w:val="none" w:sz="0" w:space="0" w:color="auto"/>
        <w:right w:val="none" w:sz="0" w:space="0" w:color="auto"/>
      </w:divBdr>
    </w:div>
    <w:div w:id="298608210">
      <w:bodyDiv w:val="1"/>
      <w:marLeft w:val="0"/>
      <w:marRight w:val="0"/>
      <w:marTop w:val="0"/>
      <w:marBottom w:val="0"/>
      <w:divBdr>
        <w:top w:val="none" w:sz="0" w:space="0" w:color="auto"/>
        <w:left w:val="none" w:sz="0" w:space="0" w:color="auto"/>
        <w:bottom w:val="none" w:sz="0" w:space="0" w:color="auto"/>
        <w:right w:val="none" w:sz="0" w:space="0" w:color="auto"/>
      </w:divBdr>
      <w:divsChild>
        <w:div w:id="1069035314">
          <w:marLeft w:val="0"/>
          <w:marRight w:val="0"/>
          <w:marTop w:val="0"/>
          <w:marBottom w:val="0"/>
          <w:divBdr>
            <w:top w:val="none" w:sz="0" w:space="0" w:color="auto"/>
            <w:left w:val="none" w:sz="0" w:space="0" w:color="auto"/>
            <w:bottom w:val="none" w:sz="0" w:space="0" w:color="auto"/>
            <w:right w:val="none" w:sz="0" w:space="0" w:color="auto"/>
          </w:divBdr>
        </w:div>
        <w:div w:id="663357548">
          <w:marLeft w:val="0"/>
          <w:marRight w:val="0"/>
          <w:marTop w:val="0"/>
          <w:marBottom w:val="0"/>
          <w:divBdr>
            <w:top w:val="none" w:sz="0" w:space="0" w:color="auto"/>
            <w:left w:val="none" w:sz="0" w:space="0" w:color="auto"/>
            <w:bottom w:val="none" w:sz="0" w:space="0" w:color="auto"/>
            <w:right w:val="none" w:sz="0" w:space="0" w:color="auto"/>
          </w:divBdr>
        </w:div>
        <w:div w:id="582183895">
          <w:marLeft w:val="0"/>
          <w:marRight w:val="0"/>
          <w:marTop w:val="0"/>
          <w:marBottom w:val="0"/>
          <w:divBdr>
            <w:top w:val="none" w:sz="0" w:space="0" w:color="auto"/>
            <w:left w:val="none" w:sz="0" w:space="0" w:color="auto"/>
            <w:bottom w:val="none" w:sz="0" w:space="0" w:color="auto"/>
            <w:right w:val="none" w:sz="0" w:space="0" w:color="auto"/>
          </w:divBdr>
        </w:div>
        <w:div w:id="1066805585">
          <w:marLeft w:val="0"/>
          <w:marRight w:val="0"/>
          <w:marTop w:val="0"/>
          <w:marBottom w:val="0"/>
          <w:divBdr>
            <w:top w:val="none" w:sz="0" w:space="0" w:color="auto"/>
            <w:left w:val="none" w:sz="0" w:space="0" w:color="auto"/>
            <w:bottom w:val="none" w:sz="0" w:space="0" w:color="auto"/>
            <w:right w:val="none" w:sz="0" w:space="0" w:color="auto"/>
          </w:divBdr>
        </w:div>
        <w:div w:id="480388756">
          <w:marLeft w:val="0"/>
          <w:marRight w:val="0"/>
          <w:marTop w:val="0"/>
          <w:marBottom w:val="0"/>
          <w:divBdr>
            <w:top w:val="none" w:sz="0" w:space="0" w:color="auto"/>
            <w:left w:val="none" w:sz="0" w:space="0" w:color="auto"/>
            <w:bottom w:val="none" w:sz="0" w:space="0" w:color="auto"/>
            <w:right w:val="none" w:sz="0" w:space="0" w:color="auto"/>
          </w:divBdr>
        </w:div>
        <w:div w:id="107046165">
          <w:marLeft w:val="0"/>
          <w:marRight w:val="0"/>
          <w:marTop w:val="0"/>
          <w:marBottom w:val="0"/>
          <w:divBdr>
            <w:top w:val="none" w:sz="0" w:space="0" w:color="auto"/>
            <w:left w:val="none" w:sz="0" w:space="0" w:color="auto"/>
            <w:bottom w:val="none" w:sz="0" w:space="0" w:color="auto"/>
            <w:right w:val="none" w:sz="0" w:space="0" w:color="auto"/>
          </w:divBdr>
        </w:div>
        <w:div w:id="165560806">
          <w:marLeft w:val="0"/>
          <w:marRight w:val="0"/>
          <w:marTop w:val="0"/>
          <w:marBottom w:val="0"/>
          <w:divBdr>
            <w:top w:val="none" w:sz="0" w:space="0" w:color="auto"/>
            <w:left w:val="none" w:sz="0" w:space="0" w:color="auto"/>
            <w:bottom w:val="none" w:sz="0" w:space="0" w:color="auto"/>
            <w:right w:val="none" w:sz="0" w:space="0" w:color="auto"/>
          </w:divBdr>
        </w:div>
        <w:div w:id="516307120">
          <w:marLeft w:val="0"/>
          <w:marRight w:val="0"/>
          <w:marTop w:val="0"/>
          <w:marBottom w:val="0"/>
          <w:divBdr>
            <w:top w:val="none" w:sz="0" w:space="0" w:color="auto"/>
            <w:left w:val="none" w:sz="0" w:space="0" w:color="auto"/>
            <w:bottom w:val="none" w:sz="0" w:space="0" w:color="auto"/>
            <w:right w:val="none" w:sz="0" w:space="0" w:color="auto"/>
          </w:divBdr>
        </w:div>
        <w:div w:id="1247492788">
          <w:marLeft w:val="0"/>
          <w:marRight w:val="0"/>
          <w:marTop w:val="0"/>
          <w:marBottom w:val="0"/>
          <w:divBdr>
            <w:top w:val="none" w:sz="0" w:space="0" w:color="auto"/>
            <w:left w:val="none" w:sz="0" w:space="0" w:color="auto"/>
            <w:bottom w:val="none" w:sz="0" w:space="0" w:color="auto"/>
            <w:right w:val="none" w:sz="0" w:space="0" w:color="auto"/>
          </w:divBdr>
        </w:div>
        <w:div w:id="639185850">
          <w:marLeft w:val="0"/>
          <w:marRight w:val="0"/>
          <w:marTop w:val="0"/>
          <w:marBottom w:val="0"/>
          <w:divBdr>
            <w:top w:val="none" w:sz="0" w:space="0" w:color="auto"/>
            <w:left w:val="none" w:sz="0" w:space="0" w:color="auto"/>
            <w:bottom w:val="none" w:sz="0" w:space="0" w:color="auto"/>
            <w:right w:val="none" w:sz="0" w:space="0" w:color="auto"/>
          </w:divBdr>
        </w:div>
        <w:div w:id="2080588995">
          <w:marLeft w:val="0"/>
          <w:marRight w:val="0"/>
          <w:marTop w:val="0"/>
          <w:marBottom w:val="0"/>
          <w:divBdr>
            <w:top w:val="none" w:sz="0" w:space="0" w:color="auto"/>
            <w:left w:val="none" w:sz="0" w:space="0" w:color="auto"/>
            <w:bottom w:val="none" w:sz="0" w:space="0" w:color="auto"/>
            <w:right w:val="none" w:sz="0" w:space="0" w:color="auto"/>
          </w:divBdr>
        </w:div>
        <w:div w:id="35587419">
          <w:marLeft w:val="0"/>
          <w:marRight w:val="0"/>
          <w:marTop w:val="0"/>
          <w:marBottom w:val="0"/>
          <w:divBdr>
            <w:top w:val="none" w:sz="0" w:space="0" w:color="auto"/>
            <w:left w:val="none" w:sz="0" w:space="0" w:color="auto"/>
            <w:bottom w:val="none" w:sz="0" w:space="0" w:color="auto"/>
            <w:right w:val="none" w:sz="0" w:space="0" w:color="auto"/>
          </w:divBdr>
        </w:div>
        <w:div w:id="35398006">
          <w:marLeft w:val="0"/>
          <w:marRight w:val="0"/>
          <w:marTop w:val="0"/>
          <w:marBottom w:val="0"/>
          <w:divBdr>
            <w:top w:val="none" w:sz="0" w:space="0" w:color="auto"/>
            <w:left w:val="none" w:sz="0" w:space="0" w:color="auto"/>
            <w:bottom w:val="none" w:sz="0" w:space="0" w:color="auto"/>
            <w:right w:val="none" w:sz="0" w:space="0" w:color="auto"/>
          </w:divBdr>
        </w:div>
        <w:div w:id="954673379">
          <w:marLeft w:val="0"/>
          <w:marRight w:val="0"/>
          <w:marTop w:val="0"/>
          <w:marBottom w:val="0"/>
          <w:divBdr>
            <w:top w:val="none" w:sz="0" w:space="0" w:color="auto"/>
            <w:left w:val="none" w:sz="0" w:space="0" w:color="auto"/>
            <w:bottom w:val="none" w:sz="0" w:space="0" w:color="auto"/>
            <w:right w:val="none" w:sz="0" w:space="0" w:color="auto"/>
          </w:divBdr>
        </w:div>
        <w:div w:id="631373849">
          <w:marLeft w:val="0"/>
          <w:marRight w:val="0"/>
          <w:marTop w:val="0"/>
          <w:marBottom w:val="0"/>
          <w:divBdr>
            <w:top w:val="none" w:sz="0" w:space="0" w:color="auto"/>
            <w:left w:val="none" w:sz="0" w:space="0" w:color="auto"/>
            <w:bottom w:val="none" w:sz="0" w:space="0" w:color="auto"/>
            <w:right w:val="none" w:sz="0" w:space="0" w:color="auto"/>
          </w:divBdr>
        </w:div>
        <w:div w:id="1437603669">
          <w:marLeft w:val="0"/>
          <w:marRight w:val="0"/>
          <w:marTop w:val="0"/>
          <w:marBottom w:val="0"/>
          <w:divBdr>
            <w:top w:val="none" w:sz="0" w:space="0" w:color="auto"/>
            <w:left w:val="none" w:sz="0" w:space="0" w:color="auto"/>
            <w:bottom w:val="none" w:sz="0" w:space="0" w:color="auto"/>
            <w:right w:val="none" w:sz="0" w:space="0" w:color="auto"/>
          </w:divBdr>
        </w:div>
        <w:div w:id="372196918">
          <w:marLeft w:val="0"/>
          <w:marRight w:val="0"/>
          <w:marTop w:val="0"/>
          <w:marBottom w:val="0"/>
          <w:divBdr>
            <w:top w:val="none" w:sz="0" w:space="0" w:color="auto"/>
            <w:left w:val="none" w:sz="0" w:space="0" w:color="auto"/>
            <w:bottom w:val="none" w:sz="0" w:space="0" w:color="auto"/>
            <w:right w:val="none" w:sz="0" w:space="0" w:color="auto"/>
          </w:divBdr>
        </w:div>
        <w:div w:id="421806558">
          <w:marLeft w:val="0"/>
          <w:marRight w:val="0"/>
          <w:marTop w:val="0"/>
          <w:marBottom w:val="0"/>
          <w:divBdr>
            <w:top w:val="none" w:sz="0" w:space="0" w:color="auto"/>
            <w:left w:val="none" w:sz="0" w:space="0" w:color="auto"/>
            <w:bottom w:val="none" w:sz="0" w:space="0" w:color="auto"/>
            <w:right w:val="none" w:sz="0" w:space="0" w:color="auto"/>
          </w:divBdr>
        </w:div>
        <w:div w:id="245774076">
          <w:marLeft w:val="0"/>
          <w:marRight w:val="0"/>
          <w:marTop w:val="0"/>
          <w:marBottom w:val="0"/>
          <w:divBdr>
            <w:top w:val="none" w:sz="0" w:space="0" w:color="auto"/>
            <w:left w:val="none" w:sz="0" w:space="0" w:color="auto"/>
            <w:bottom w:val="none" w:sz="0" w:space="0" w:color="auto"/>
            <w:right w:val="none" w:sz="0" w:space="0" w:color="auto"/>
          </w:divBdr>
        </w:div>
        <w:div w:id="1830635497">
          <w:marLeft w:val="0"/>
          <w:marRight w:val="0"/>
          <w:marTop w:val="0"/>
          <w:marBottom w:val="0"/>
          <w:divBdr>
            <w:top w:val="none" w:sz="0" w:space="0" w:color="auto"/>
            <w:left w:val="none" w:sz="0" w:space="0" w:color="auto"/>
            <w:bottom w:val="none" w:sz="0" w:space="0" w:color="auto"/>
            <w:right w:val="none" w:sz="0" w:space="0" w:color="auto"/>
          </w:divBdr>
        </w:div>
        <w:div w:id="1459492100">
          <w:marLeft w:val="0"/>
          <w:marRight w:val="0"/>
          <w:marTop w:val="0"/>
          <w:marBottom w:val="0"/>
          <w:divBdr>
            <w:top w:val="none" w:sz="0" w:space="0" w:color="auto"/>
            <w:left w:val="none" w:sz="0" w:space="0" w:color="auto"/>
            <w:bottom w:val="none" w:sz="0" w:space="0" w:color="auto"/>
            <w:right w:val="none" w:sz="0" w:space="0" w:color="auto"/>
          </w:divBdr>
        </w:div>
        <w:div w:id="1011493041">
          <w:marLeft w:val="0"/>
          <w:marRight w:val="0"/>
          <w:marTop w:val="0"/>
          <w:marBottom w:val="0"/>
          <w:divBdr>
            <w:top w:val="none" w:sz="0" w:space="0" w:color="auto"/>
            <w:left w:val="none" w:sz="0" w:space="0" w:color="auto"/>
            <w:bottom w:val="none" w:sz="0" w:space="0" w:color="auto"/>
            <w:right w:val="none" w:sz="0" w:space="0" w:color="auto"/>
          </w:divBdr>
        </w:div>
        <w:div w:id="525753319">
          <w:marLeft w:val="0"/>
          <w:marRight w:val="0"/>
          <w:marTop w:val="0"/>
          <w:marBottom w:val="0"/>
          <w:divBdr>
            <w:top w:val="none" w:sz="0" w:space="0" w:color="auto"/>
            <w:left w:val="none" w:sz="0" w:space="0" w:color="auto"/>
            <w:bottom w:val="none" w:sz="0" w:space="0" w:color="auto"/>
            <w:right w:val="none" w:sz="0" w:space="0" w:color="auto"/>
          </w:divBdr>
        </w:div>
        <w:div w:id="1443963776">
          <w:marLeft w:val="0"/>
          <w:marRight w:val="0"/>
          <w:marTop w:val="0"/>
          <w:marBottom w:val="0"/>
          <w:divBdr>
            <w:top w:val="none" w:sz="0" w:space="0" w:color="auto"/>
            <w:left w:val="none" w:sz="0" w:space="0" w:color="auto"/>
            <w:bottom w:val="none" w:sz="0" w:space="0" w:color="auto"/>
            <w:right w:val="none" w:sz="0" w:space="0" w:color="auto"/>
          </w:divBdr>
        </w:div>
        <w:div w:id="2120642021">
          <w:marLeft w:val="0"/>
          <w:marRight w:val="0"/>
          <w:marTop w:val="0"/>
          <w:marBottom w:val="0"/>
          <w:divBdr>
            <w:top w:val="none" w:sz="0" w:space="0" w:color="auto"/>
            <w:left w:val="none" w:sz="0" w:space="0" w:color="auto"/>
            <w:bottom w:val="none" w:sz="0" w:space="0" w:color="auto"/>
            <w:right w:val="none" w:sz="0" w:space="0" w:color="auto"/>
          </w:divBdr>
        </w:div>
        <w:div w:id="465314305">
          <w:marLeft w:val="0"/>
          <w:marRight w:val="0"/>
          <w:marTop w:val="0"/>
          <w:marBottom w:val="0"/>
          <w:divBdr>
            <w:top w:val="none" w:sz="0" w:space="0" w:color="auto"/>
            <w:left w:val="none" w:sz="0" w:space="0" w:color="auto"/>
            <w:bottom w:val="none" w:sz="0" w:space="0" w:color="auto"/>
            <w:right w:val="none" w:sz="0" w:space="0" w:color="auto"/>
          </w:divBdr>
        </w:div>
        <w:div w:id="14427074">
          <w:marLeft w:val="0"/>
          <w:marRight w:val="0"/>
          <w:marTop w:val="0"/>
          <w:marBottom w:val="0"/>
          <w:divBdr>
            <w:top w:val="none" w:sz="0" w:space="0" w:color="auto"/>
            <w:left w:val="none" w:sz="0" w:space="0" w:color="auto"/>
            <w:bottom w:val="none" w:sz="0" w:space="0" w:color="auto"/>
            <w:right w:val="none" w:sz="0" w:space="0" w:color="auto"/>
          </w:divBdr>
        </w:div>
        <w:div w:id="1557083843">
          <w:marLeft w:val="0"/>
          <w:marRight w:val="0"/>
          <w:marTop w:val="0"/>
          <w:marBottom w:val="0"/>
          <w:divBdr>
            <w:top w:val="none" w:sz="0" w:space="0" w:color="auto"/>
            <w:left w:val="none" w:sz="0" w:space="0" w:color="auto"/>
            <w:bottom w:val="none" w:sz="0" w:space="0" w:color="auto"/>
            <w:right w:val="none" w:sz="0" w:space="0" w:color="auto"/>
          </w:divBdr>
        </w:div>
        <w:div w:id="1709254802">
          <w:marLeft w:val="0"/>
          <w:marRight w:val="0"/>
          <w:marTop w:val="0"/>
          <w:marBottom w:val="0"/>
          <w:divBdr>
            <w:top w:val="none" w:sz="0" w:space="0" w:color="auto"/>
            <w:left w:val="none" w:sz="0" w:space="0" w:color="auto"/>
            <w:bottom w:val="none" w:sz="0" w:space="0" w:color="auto"/>
            <w:right w:val="none" w:sz="0" w:space="0" w:color="auto"/>
          </w:divBdr>
        </w:div>
        <w:div w:id="80640934">
          <w:marLeft w:val="0"/>
          <w:marRight w:val="0"/>
          <w:marTop w:val="0"/>
          <w:marBottom w:val="0"/>
          <w:divBdr>
            <w:top w:val="none" w:sz="0" w:space="0" w:color="auto"/>
            <w:left w:val="none" w:sz="0" w:space="0" w:color="auto"/>
            <w:bottom w:val="none" w:sz="0" w:space="0" w:color="auto"/>
            <w:right w:val="none" w:sz="0" w:space="0" w:color="auto"/>
          </w:divBdr>
        </w:div>
        <w:div w:id="1039814634">
          <w:marLeft w:val="0"/>
          <w:marRight w:val="0"/>
          <w:marTop w:val="0"/>
          <w:marBottom w:val="0"/>
          <w:divBdr>
            <w:top w:val="none" w:sz="0" w:space="0" w:color="auto"/>
            <w:left w:val="none" w:sz="0" w:space="0" w:color="auto"/>
            <w:bottom w:val="none" w:sz="0" w:space="0" w:color="auto"/>
            <w:right w:val="none" w:sz="0" w:space="0" w:color="auto"/>
          </w:divBdr>
        </w:div>
        <w:div w:id="1670212559">
          <w:marLeft w:val="0"/>
          <w:marRight w:val="0"/>
          <w:marTop w:val="0"/>
          <w:marBottom w:val="0"/>
          <w:divBdr>
            <w:top w:val="none" w:sz="0" w:space="0" w:color="auto"/>
            <w:left w:val="none" w:sz="0" w:space="0" w:color="auto"/>
            <w:bottom w:val="none" w:sz="0" w:space="0" w:color="auto"/>
            <w:right w:val="none" w:sz="0" w:space="0" w:color="auto"/>
          </w:divBdr>
        </w:div>
        <w:div w:id="502012627">
          <w:marLeft w:val="0"/>
          <w:marRight w:val="0"/>
          <w:marTop w:val="0"/>
          <w:marBottom w:val="0"/>
          <w:divBdr>
            <w:top w:val="none" w:sz="0" w:space="0" w:color="auto"/>
            <w:left w:val="none" w:sz="0" w:space="0" w:color="auto"/>
            <w:bottom w:val="none" w:sz="0" w:space="0" w:color="auto"/>
            <w:right w:val="none" w:sz="0" w:space="0" w:color="auto"/>
          </w:divBdr>
        </w:div>
        <w:div w:id="312414276">
          <w:marLeft w:val="0"/>
          <w:marRight w:val="0"/>
          <w:marTop w:val="0"/>
          <w:marBottom w:val="0"/>
          <w:divBdr>
            <w:top w:val="none" w:sz="0" w:space="0" w:color="auto"/>
            <w:left w:val="none" w:sz="0" w:space="0" w:color="auto"/>
            <w:bottom w:val="none" w:sz="0" w:space="0" w:color="auto"/>
            <w:right w:val="none" w:sz="0" w:space="0" w:color="auto"/>
          </w:divBdr>
        </w:div>
        <w:div w:id="14306769">
          <w:marLeft w:val="0"/>
          <w:marRight w:val="0"/>
          <w:marTop w:val="0"/>
          <w:marBottom w:val="0"/>
          <w:divBdr>
            <w:top w:val="none" w:sz="0" w:space="0" w:color="auto"/>
            <w:left w:val="none" w:sz="0" w:space="0" w:color="auto"/>
            <w:bottom w:val="none" w:sz="0" w:space="0" w:color="auto"/>
            <w:right w:val="none" w:sz="0" w:space="0" w:color="auto"/>
          </w:divBdr>
        </w:div>
        <w:div w:id="1760370876">
          <w:marLeft w:val="0"/>
          <w:marRight w:val="0"/>
          <w:marTop w:val="0"/>
          <w:marBottom w:val="0"/>
          <w:divBdr>
            <w:top w:val="none" w:sz="0" w:space="0" w:color="auto"/>
            <w:left w:val="none" w:sz="0" w:space="0" w:color="auto"/>
            <w:bottom w:val="none" w:sz="0" w:space="0" w:color="auto"/>
            <w:right w:val="none" w:sz="0" w:space="0" w:color="auto"/>
          </w:divBdr>
        </w:div>
        <w:div w:id="1454134246">
          <w:marLeft w:val="0"/>
          <w:marRight w:val="0"/>
          <w:marTop w:val="0"/>
          <w:marBottom w:val="0"/>
          <w:divBdr>
            <w:top w:val="none" w:sz="0" w:space="0" w:color="auto"/>
            <w:left w:val="none" w:sz="0" w:space="0" w:color="auto"/>
            <w:bottom w:val="none" w:sz="0" w:space="0" w:color="auto"/>
            <w:right w:val="none" w:sz="0" w:space="0" w:color="auto"/>
          </w:divBdr>
        </w:div>
        <w:div w:id="1147278133">
          <w:marLeft w:val="0"/>
          <w:marRight w:val="0"/>
          <w:marTop w:val="0"/>
          <w:marBottom w:val="0"/>
          <w:divBdr>
            <w:top w:val="none" w:sz="0" w:space="0" w:color="auto"/>
            <w:left w:val="none" w:sz="0" w:space="0" w:color="auto"/>
            <w:bottom w:val="none" w:sz="0" w:space="0" w:color="auto"/>
            <w:right w:val="none" w:sz="0" w:space="0" w:color="auto"/>
          </w:divBdr>
        </w:div>
        <w:div w:id="1398432934">
          <w:marLeft w:val="0"/>
          <w:marRight w:val="0"/>
          <w:marTop w:val="0"/>
          <w:marBottom w:val="0"/>
          <w:divBdr>
            <w:top w:val="none" w:sz="0" w:space="0" w:color="auto"/>
            <w:left w:val="none" w:sz="0" w:space="0" w:color="auto"/>
            <w:bottom w:val="none" w:sz="0" w:space="0" w:color="auto"/>
            <w:right w:val="none" w:sz="0" w:space="0" w:color="auto"/>
          </w:divBdr>
        </w:div>
        <w:div w:id="1202136660">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 w:id="1068571417">
          <w:marLeft w:val="0"/>
          <w:marRight w:val="0"/>
          <w:marTop w:val="0"/>
          <w:marBottom w:val="0"/>
          <w:divBdr>
            <w:top w:val="none" w:sz="0" w:space="0" w:color="auto"/>
            <w:left w:val="none" w:sz="0" w:space="0" w:color="auto"/>
            <w:bottom w:val="none" w:sz="0" w:space="0" w:color="auto"/>
            <w:right w:val="none" w:sz="0" w:space="0" w:color="auto"/>
          </w:divBdr>
        </w:div>
      </w:divsChild>
    </w:div>
    <w:div w:id="303395346">
      <w:bodyDiv w:val="1"/>
      <w:marLeft w:val="0"/>
      <w:marRight w:val="0"/>
      <w:marTop w:val="0"/>
      <w:marBottom w:val="0"/>
      <w:divBdr>
        <w:top w:val="none" w:sz="0" w:space="0" w:color="auto"/>
        <w:left w:val="none" w:sz="0" w:space="0" w:color="auto"/>
        <w:bottom w:val="none" w:sz="0" w:space="0" w:color="auto"/>
        <w:right w:val="none" w:sz="0" w:space="0" w:color="auto"/>
      </w:divBdr>
      <w:divsChild>
        <w:div w:id="2107144454">
          <w:marLeft w:val="0"/>
          <w:marRight w:val="0"/>
          <w:marTop w:val="0"/>
          <w:marBottom w:val="0"/>
          <w:divBdr>
            <w:top w:val="none" w:sz="0" w:space="0" w:color="auto"/>
            <w:left w:val="none" w:sz="0" w:space="0" w:color="auto"/>
            <w:bottom w:val="none" w:sz="0" w:space="0" w:color="auto"/>
            <w:right w:val="none" w:sz="0" w:space="0" w:color="auto"/>
          </w:divBdr>
          <w:divsChild>
            <w:div w:id="1656104100">
              <w:marLeft w:val="0"/>
              <w:marRight w:val="0"/>
              <w:marTop w:val="0"/>
              <w:marBottom w:val="0"/>
              <w:divBdr>
                <w:top w:val="none" w:sz="0" w:space="0" w:color="auto"/>
                <w:left w:val="none" w:sz="0" w:space="0" w:color="auto"/>
                <w:bottom w:val="none" w:sz="0" w:space="0" w:color="auto"/>
                <w:right w:val="none" w:sz="0" w:space="0" w:color="auto"/>
              </w:divBdr>
            </w:div>
            <w:div w:id="1096094415">
              <w:marLeft w:val="0"/>
              <w:marRight w:val="0"/>
              <w:marTop w:val="0"/>
              <w:marBottom w:val="0"/>
              <w:divBdr>
                <w:top w:val="none" w:sz="0" w:space="0" w:color="auto"/>
                <w:left w:val="none" w:sz="0" w:space="0" w:color="auto"/>
                <w:bottom w:val="none" w:sz="0" w:space="0" w:color="auto"/>
                <w:right w:val="none" w:sz="0" w:space="0" w:color="auto"/>
              </w:divBdr>
            </w:div>
            <w:div w:id="659961585">
              <w:marLeft w:val="0"/>
              <w:marRight w:val="0"/>
              <w:marTop w:val="0"/>
              <w:marBottom w:val="0"/>
              <w:divBdr>
                <w:top w:val="none" w:sz="0" w:space="0" w:color="auto"/>
                <w:left w:val="none" w:sz="0" w:space="0" w:color="auto"/>
                <w:bottom w:val="none" w:sz="0" w:space="0" w:color="auto"/>
                <w:right w:val="none" w:sz="0" w:space="0" w:color="auto"/>
              </w:divBdr>
            </w:div>
            <w:div w:id="1431201688">
              <w:marLeft w:val="0"/>
              <w:marRight w:val="0"/>
              <w:marTop w:val="0"/>
              <w:marBottom w:val="0"/>
              <w:divBdr>
                <w:top w:val="none" w:sz="0" w:space="0" w:color="auto"/>
                <w:left w:val="none" w:sz="0" w:space="0" w:color="auto"/>
                <w:bottom w:val="none" w:sz="0" w:space="0" w:color="auto"/>
                <w:right w:val="none" w:sz="0" w:space="0" w:color="auto"/>
              </w:divBdr>
            </w:div>
            <w:div w:id="1363626352">
              <w:marLeft w:val="0"/>
              <w:marRight w:val="0"/>
              <w:marTop w:val="0"/>
              <w:marBottom w:val="0"/>
              <w:divBdr>
                <w:top w:val="none" w:sz="0" w:space="0" w:color="auto"/>
                <w:left w:val="none" w:sz="0" w:space="0" w:color="auto"/>
                <w:bottom w:val="none" w:sz="0" w:space="0" w:color="auto"/>
                <w:right w:val="none" w:sz="0" w:space="0" w:color="auto"/>
              </w:divBdr>
            </w:div>
            <w:div w:id="1940747391">
              <w:marLeft w:val="0"/>
              <w:marRight w:val="0"/>
              <w:marTop w:val="0"/>
              <w:marBottom w:val="0"/>
              <w:divBdr>
                <w:top w:val="none" w:sz="0" w:space="0" w:color="auto"/>
                <w:left w:val="none" w:sz="0" w:space="0" w:color="auto"/>
                <w:bottom w:val="none" w:sz="0" w:space="0" w:color="auto"/>
                <w:right w:val="none" w:sz="0" w:space="0" w:color="auto"/>
              </w:divBdr>
            </w:div>
            <w:div w:id="1682972625">
              <w:marLeft w:val="0"/>
              <w:marRight w:val="0"/>
              <w:marTop w:val="0"/>
              <w:marBottom w:val="0"/>
              <w:divBdr>
                <w:top w:val="none" w:sz="0" w:space="0" w:color="auto"/>
                <w:left w:val="none" w:sz="0" w:space="0" w:color="auto"/>
                <w:bottom w:val="none" w:sz="0" w:space="0" w:color="auto"/>
                <w:right w:val="none" w:sz="0" w:space="0" w:color="auto"/>
              </w:divBdr>
            </w:div>
            <w:div w:id="493378890">
              <w:marLeft w:val="0"/>
              <w:marRight w:val="0"/>
              <w:marTop w:val="0"/>
              <w:marBottom w:val="0"/>
              <w:divBdr>
                <w:top w:val="none" w:sz="0" w:space="0" w:color="auto"/>
                <w:left w:val="none" w:sz="0" w:space="0" w:color="auto"/>
                <w:bottom w:val="none" w:sz="0" w:space="0" w:color="auto"/>
                <w:right w:val="none" w:sz="0" w:space="0" w:color="auto"/>
              </w:divBdr>
            </w:div>
            <w:div w:id="1917206912">
              <w:marLeft w:val="0"/>
              <w:marRight w:val="0"/>
              <w:marTop w:val="0"/>
              <w:marBottom w:val="0"/>
              <w:divBdr>
                <w:top w:val="none" w:sz="0" w:space="0" w:color="auto"/>
                <w:left w:val="none" w:sz="0" w:space="0" w:color="auto"/>
                <w:bottom w:val="none" w:sz="0" w:space="0" w:color="auto"/>
                <w:right w:val="none" w:sz="0" w:space="0" w:color="auto"/>
              </w:divBdr>
            </w:div>
            <w:div w:id="1999845674">
              <w:marLeft w:val="0"/>
              <w:marRight w:val="0"/>
              <w:marTop w:val="0"/>
              <w:marBottom w:val="0"/>
              <w:divBdr>
                <w:top w:val="none" w:sz="0" w:space="0" w:color="auto"/>
                <w:left w:val="none" w:sz="0" w:space="0" w:color="auto"/>
                <w:bottom w:val="none" w:sz="0" w:space="0" w:color="auto"/>
                <w:right w:val="none" w:sz="0" w:space="0" w:color="auto"/>
              </w:divBdr>
            </w:div>
            <w:div w:id="686635391">
              <w:marLeft w:val="0"/>
              <w:marRight w:val="0"/>
              <w:marTop w:val="0"/>
              <w:marBottom w:val="0"/>
              <w:divBdr>
                <w:top w:val="none" w:sz="0" w:space="0" w:color="auto"/>
                <w:left w:val="none" w:sz="0" w:space="0" w:color="auto"/>
                <w:bottom w:val="none" w:sz="0" w:space="0" w:color="auto"/>
                <w:right w:val="none" w:sz="0" w:space="0" w:color="auto"/>
              </w:divBdr>
            </w:div>
            <w:div w:id="1136988365">
              <w:marLeft w:val="0"/>
              <w:marRight w:val="0"/>
              <w:marTop w:val="0"/>
              <w:marBottom w:val="0"/>
              <w:divBdr>
                <w:top w:val="none" w:sz="0" w:space="0" w:color="auto"/>
                <w:left w:val="none" w:sz="0" w:space="0" w:color="auto"/>
                <w:bottom w:val="none" w:sz="0" w:space="0" w:color="auto"/>
                <w:right w:val="none" w:sz="0" w:space="0" w:color="auto"/>
              </w:divBdr>
            </w:div>
            <w:div w:id="278922660">
              <w:marLeft w:val="0"/>
              <w:marRight w:val="0"/>
              <w:marTop w:val="0"/>
              <w:marBottom w:val="0"/>
              <w:divBdr>
                <w:top w:val="none" w:sz="0" w:space="0" w:color="auto"/>
                <w:left w:val="none" w:sz="0" w:space="0" w:color="auto"/>
                <w:bottom w:val="none" w:sz="0" w:space="0" w:color="auto"/>
                <w:right w:val="none" w:sz="0" w:space="0" w:color="auto"/>
              </w:divBdr>
            </w:div>
            <w:div w:id="1830751252">
              <w:marLeft w:val="0"/>
              <w:marRight w:val="0"/>
              <w:marTop w:val="0"/>
              <w:marBottom w:val="0"/>
              <w:divBdr>
                <w:top w:val="none" w:sz="0" w:space="0" w:color="auto"/>
                <w:left w:val="none" w:sz="0" w:space="0" w:color="auto"/>
                <w:bottom w:val="none" w:sz="0" w:space="0" w:color="auto"/>
                <w:right w:val="none" w:sz="0" w:space="0" w:color="auto"/>
              </w:divBdr>
            </w:div>
            <w:div w:id="1885019377">
              <w:marLeft w:val="0"/>
              <w:marRight w:val="0"/>
              <w:marTop w:val="0"/>
              <w:marBottom w:val="0"/>
              <w:divBdr>
                <w:top w:val="none" w:sz="0" w:space="0" w:color="auto"/>
                <w:left w:val="none" w:sz="0" w:space="0" w:color="auto"/>
                <w:bottom w:val="none" w:sz="0" w:space="0" w:color="auto"/>
                <w:right w:val="none" w:sz="0" w:space="0" w:color="auto"/>
              </w:divBdr>
            </w:div>
            <w:div w:id="1607151626">
              <w:marLeft w:val="0"/>
              <w:marRight w:val="0"/>
              <w:marTop w:val="0"/>
              <w:marBottom w:val="0"/>
              <w:divBdr>
                <w:top w:val="none" w:sz="0" w:space="0" w:color="auto"/>
                <w:left w:val="none" w:sz="0" w:space="0" w:color="auto"/>
                <w:bottom w:val="none" w:sz="0" w:space="0" w:color="auto"/>
                <w:right w:val="none" w:sz="0" w:space="0" w:color="auto"/>
              </w:divBdr>
            </w:div>
            <w:div w:id="2064479303">
              <w:marLeft w:val="0"/>
              <w:marRight w:val="0"/>
              <w:marTop w:val="0"/>
              <w:marBottom w:val="0"/>
              <w:divBdr>
                <w:top w:val="none" w:sz="0" w:space="0" w:color="auto"/>
                <w:left w:val="none" w:sz="0" w:space="0" w:color="auto"/>
                <w:bottom w:val="none" w:sz="0" w:space="0" w:color="auto"/>
                <w:right w:val="none" w:sz="0" w:space="0" w:color="auto"/>
              </w:divBdr>
            </w:div>
            <w:div w:id="1850607261">
              <w:marLeft w:val="0"/>
              <w:marRight w:val="0"/>
              <w:marTop w:val="0"/>
              <w:marBottom w:val="0"/>
              <w:divBdr>
                <w:top w:val="none" w:sz="0" w:space="0" w:color="auto"/>
                <w:left w:val="none" w:sz="0" w:space="0" w:color="auto"/>
                <w:bottom w:val="none" w:sz="0" w:space="0" w:color="auto"/>
                <w:right w:val="none" w:sz="0" w:space="0" w:color="auto"/>
              </w:divBdr>
            </w:div>
            <w:div w:id="1297485861">
              <w:marLeft w:val="0"/>
              <w:marRight w:val="0"/>
              <w:marTop w:val="0"/>
              <w:marBottom w:val="0"/>
              <w:divBdr>
                <w:top w:val="none" w:sz="0" w:space="0" w:color="auto"/>
                <w:left w:val="none" w:sz="0" w:space="0" w:color="auto"/>
                <w:bottom w:val="none" w:sz="0" w:space="0" w:color="auto"/>
                <w:right w:val="none" w:sz="0" w:space="0" w:color="auto"/>
              </w:divBdr>
            </w:div>
            <w:div w:id="2049336207">
              <w:marLeft w:val="0"/>
              <w:marRight w:val="0"/>
              <w:marTop w:val="0"/>
              <w:marBottom w:val="0"/>
              <w:divBdr>
                <w:top w:val="none" w:sz="0" w:space="0" w:color="auto"/>
                <w:left w:val="none" w:sz="0" w:space="0" w:color="auto"/>
                <w:bottom w:val="none" w:sz="0" w:space="0" w:color="auto"/>
                <w:right w:val="none" w:sz="0" w:space="0" w:color="auto"/>
              </w:divBdr>
            </w:div>
            <w:div w:id="154609741">
              <w:marLeft w:val="0"/>
              <w:marRight w:val="0"/>
              <w:marTop w:val="0"/>
              <w:marBottom w:val="0"/>
              <w:divBdr>
                <w:top w:val="none" w:sz="0" w:space="0" w:color="auto"/>
                <w:left w:val="none" w:sz="0" w:space="0" w:color="auto"/>
                <w:bottom w:val="none" w:sz="0" w:space="0" w:color="auto"/>
                <w:right w:val="none" w:sz="0" w:space="0" w:color="auto"/>
              </w:divBdr>
            </w:div>
            <w:div w:id="451554771">
              <w:marLeft w:val="0"/>
              <w:marRight w:val="0"/>
              <w:marTop w:val="0"/>
              <w:marBottom w:val="0"/>
              <w:divBdr>
                <w:top w:val="none" w:sz="0" w:space="0" w:color="auto"/>
                <w:left w:val="none" w:sz="0" w:space="0" w:color="auto"/>
                <w:bottom w:val="none" w:sz="0" w:space="0" w:color="auto"/>
                <w:right w:val="none" w:sz="0" w:space="0" w:color="auto"/>
              </w:divBdr>
            </w:div>
            <w:div w:id="2054452245">
              <w:marLeft w:val="0"/>
              <w:marRight w:val="0"/>
              <w:marTop w:val="0"/>
              <w:marBottom w:val="0"/>
              <w:divBdr>
                <w:top w:val="none" w:sz="0" w:space="0" w:color="auto"/>
                <w:left w:val="none" w:sz="0" w:space="0" w:color="auto"/>
                <w:bottom w:val="none" w:sz="0" w:space="0" w:color="auto"/>
                <w:right w:val="none" w:sz="0" w:space="0" w:color="auto"/>
              </w:divBdr>
            </w:div>
            <w:div w:id="1967082980">
              <w:marLeft w:val="0"/>
              <w:marRight w:val="0"/>
              <w:marTop w:val="0"/>
              <w:marBottom w:val="0"/>
              <w:divBdr>
                <w:top w:val="none" w:sz="0" w:space="0" w:color="auto"/>
                <w:left w:val="none" w:sz="0" w:space="0" w:color="auto"/>
                <w:bottom w:val="none" w:sz="0" w:space="0" w:color="auto"/>
                <w:right w:val="none" w:sz="0" w:space="0" w:color="auto"/>
              </w:divBdr>
            </w:div>
            <w:div w:id="890651400">
              <w:marLeft w:val="0"/>
              <w:marRight w:val="0"/>
              <w:marTop w:val="0"/>
              <w:marBottom w:val="0"/>
              <w:divBdr>
                <w:top w:val="none" w:sz="0" w:space="0" w:color="auto"/>
                <w:left w:val="none" w:sz="0" w:space="0" w:color="auto"/>
                <w:bottom w:val="none" w:sz="0" w:space="0" w:color="auto"/>
                <w:right w:val="none" w:sz="0" w:space="0" w:color="auto"/>
              </w:divBdr>
            </w:div>
            <w:div w:id="921791186">
              <w:marLeft w:val="0"/>
              <w:marRight w:val="0"/>
              <w:marTop w:val="0"/>
              <w:marBottom w:val="0"/>
              <w:divBdr>
                <w:top w:val="none" w:sz="0" w:space="0" w:color="auto"/>
                <w:left w:val="none" w:sz="0" w:space="0" w:color="auto"/>
                <w:bottom w:val="none" w:sz="0" w:space="0" w:color="auto"/>
                <w:right w:val="none" w:sz="0" w:space="0" w:color="auto"/>
              </w:divBdr>
            </w:div>
            <w:div w:id="339234403">
              <w:marLeft w:val="0"/>
              <w:marRight w:val="0"/>
              <w:marTop w:val="0"/>
              <w:marBottom w:val="0"/>
              <w:divBdr>
                <w:top w:val="none" w:sz="0" w:space="0" w:color="auto"/>
                <w:left w:val="none" w:sz="0" w:space="0" w:color="auto"/>
                <w:bottom w:val="none" w:sz="0" w:space="0" w:color="auto"/>
                <w:right w:val="none" w:sz="0" w:space="0" w:color="auto"/>
              </w:divBdr>
            </w:div>
            <w:div w:id="1178077227">
              <w:marLeft w:val="0"/>
              <w:marRight w:val="0"/>
              <w:marTop w:val="0"/>
              <w:marBottom w:val="0"/>
              <w:divBdr>
                <w:top w:val="none" w:sz="0" w:space="0" w:color="auto"/>
                <w:left w:val="none" w:sz="0" w:space="0" w:color="auto"/>
                <w:bottom w:val="none" w:sz="0" w:space="0" w:color="auto"/>
                <w:right w:val="none" w:sz="0" w:space="0" w:color="auto"/>
              </w:divBdr>
            </w:div>
            <w:div w:id="1401632860">
              <w:marLeft w:val="0"/>
              <w:marRight w:val="0"/>
              <w:marTop w:val="0"/>
              <w:marBottom w:val="0"/>
              <w:divBdr>
                <w:top w:val="none" w:sz="0" w:space="0" w:color="auto"/>
                <w:left w:val="none" w:sz="0" w:space="0" w:color="auto"/>
                <w:bottom w:val="none" w:sz="0" w:space="0" w:color="auto"/>
                <w:right w:val="none" w:sz="0" w:space="0" w:color="auto"/>
              </w:divBdr>
            </w:div>
            <w:div w:id="778330559">
              <w:marLeft w:val="0"/>
              <w:marRight w:val="0"/>
              <w:marTop w:val="0"/>
              <w:marBottom w:val="0"/>
              <w:divBdr>
                <w:top w:val="none" w:sz="0" w:space="0" w:color="auto"/>
                <w:left w:val="none" w:sz="0" w:space="0" w:color="auto"/>
                <w:bottom w:val="none" w:sz="0" w:space="0" w:color="auto"/>
                <w:right w:val="none" w:sz="0" w:space="0" w:color="auto"/>
              </w:divBdr>
            </w:div>
            <w:div w:id="2026054665">
              <w:marLeft w:val="0"/>
              <w:marRight w:val="0"/>
              <w:marTop w:val="0"/>
              <w:marBottom w:val="0"/>
              <w:divBdr>
                <w:top w:val="none" w:sz="0" w:space="0" w:color="auto"/>
                <w:left w:val="none" w:sz="0" w:space="0" w:color="auto"/>
                <w:bottom w:val="none" w:sz="0" w:space="0" w:color="auto"/>
                <w:right w:val="none" w:sz="0" w:space="0" w:color="auto"/>
              </w:divBdr>
            </w:div>
            <w:div w:id="42751326">
              <w:marLeft w:val="0"/>
              <w:marRight w:val="0"/>
              <w:marTop w:val="0"/>
              <w:marBottom w:val="0"/>
              <w:divBdr>
                <w:top w:val="none" w:sz="0" w:space="0" w:color="auto"/>
                <w:left w:val="none" w:sz="0" w:space="0" w:color="auto"/>
                <w:bottom w:val="none" w:sz="0" w:space="0" w:color="auto"/>
                <w:right w:val="none" w:sz="0" w:space="0" w:color="auto"/>
              </w:divBdr>
            </w:div>
            <w:div w:id="2335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8372">
      <w:bodyDiv w:val="1"/>
      <w:marLeft w:val="0"/>
      <w:marRight w:val="0"/>
      <w:marTop w:val="0"/>
      <w:marBottom w:val="0"/>
      <w:divBdr>
        <w:top w:val="none" w:sz="0" w:space="0" w:color="auto"/>
        <w:left w:val="none" w:sz="0" w:space="0" w:color="auto"/>
        <w:bottom w:val="none" w:sz="0" w:space="0" w:color="auto"/>
        <w:right w:val="none" w:sz="0" w:space="0" w:color="auto"/>
      </w:divBdr>
    </w:div>
    <w:div w:id="817721593">
      <w:bodyDiv w:val="1"/>
      <w:marLeft w:val="0"/>
      <w:marRight w:val="0"/>
      <w:marTop w:val="0"/>
      <w:marBottom w:val="0"/>
      <w:divBdr>
        <w:top w:val="none" w:sz="0" w:space="0" w:color="auto"/>
        <w:left w:val="none" w:sz="0" w:space="0" w:color="auto"/>
        <w:bottom w:val="none" w:sz="0" w:space="0" w:color="auto"/>
        <w:right w:val="none" w:sz="0" w:space="0" w:color="auto"/>
      </w:divBdr>
      <w:divsChild>
        <w:div w:id="542444265">
          <w:marLeft w:val="0"/>
          <w:marRight w:val="0"/>
          <w:marTop w:val="0"/>
          <w:marBottom w:val="0"/>
          <w:divBdr>
            <w:top w:val="none" w:sz="0" w:space="0" w:color="auto"/>
            <w:left w:val="none" w:sz="0" w:space="0" w:color="auto"/>
            <w:bottom w:val="none" w:sz="0" w:space="0" w:color="auto"/>
            <w:right w:val="none" w:sz="0" w:space="0" w:color="auto"/>
          </w:divBdr>
        </w:div>
        <w:div w:id="836965809">
          <w:marLeft w:val="0"/>
          <w:marRight w:val="0"/>
          <w:marTop w:val="0"/>
          <w:marBottom w:val="0"/>
          <w:divBdr>
            <w:top w:val="none" w:sz="0" w:space="0" w:color="auto"/>
            <w:left w:val="none" w:sz="0" w:space="0" w:color="auto"/>
            <w:bottom w:val="none" w:sz="0" w:space="0" w:color="auto"/>
            <w:right w:val="none" w:sz="0" w:space="0" w:color="auto"/>
          </w:divBdr>
          <w:divsChild>
            <w:div w:id="566064398">
              <w:marLeft w:val="0"/>
              <w:marRight w:val="0"/>
              <w:marTop w:val="0"/>
              <w:marBottom w:val="0"/>
              <w:divBdr>
                <w:top w:val="none" w:sz="0" w:space="0" w:color="auto"/>
                <w:left w:val="none" w:sz="0" w:space="0" w:color="auto"/>
                <w:bottom w:val="none" w:sz="0" w:space="0" w:color="auto"/>
                <w:right w:val="none" w:sz="0" w:space="0" w:color="auto"/>
              </w:divBdr>
            </w:div>
          </w:divsChild>
        </w:div>
        <w:div w:id="1735472751">
          <w:marLeft w:val="0"/>
          <w:marRight w:val="0"/>
          <w:marTop w:val="0"/>
          <w:marBottom w:val="0"/>
          <w:divBdr>
            <w:top w:val="none" w:sz="0" w:space="0" w:color="auto"/>
            <w:left w:val="none" w:sz="0" w:space="0" w:color="auto"/>
            <w:bottom w:val="none" w:sz="0" w:space="0" w:color="auto"/>
            <w:right w:val="none" w:sz="0" w:space="0" w:color="auto"/>
          </w:divBdr>
          <w:divsChild>
            <w:div w:id="66080256">
              <w:marLeft w:val="0"/>
              <w:marRight w:val="0"/>
              <w:marTop w:val="0"/>
              <w:marBottom w:val="0"/>
              <w:divBdr>
                <w:top w:val="none" w:sz="0" w:space="0" w:color="auto"/>
                <w:left w:val="none" w:sz="0" w:space="0" w:color="auto"/>
                <w:bottom w:val="none" w:sz="0" w:space="0" w:color="auto"/>
                <w:right w:val="none" w:sz="0" w:space="0" w:color="auto"/>
              </w:divBdr>
            </w:div>
          </w:divsChild>
        </w:div>
        <w:div w:id="755443668">
          <w:marLeft w:val="0"/>
          <w:marRight w:val="0"/>
          <w:marTop w:val="0"/>
          <w:marBottom w:val="0"/>
          <w:divBdr>
            <w:top w:val="none" w:sz="0" w:space="0" w:color="auto"/>
            <w:left w:val="none" w:sz="0" w:space="0" w:color="auto"/>
            <w:bottom w:val="none" w:sz="0" w:space="0" w:color="auto"/>
            <w:right w:val="none" w:sz="0" w:space="0" w:color="auto"/>
          </w:divBdr>
          <w:divsChild>
            <w:div w:id="108746923">
              <w:marLeft w:val="0"/>
              <w:marRight w:val="0"/>
              <w:marTop w:val="0"/>
              <w:marBottom w:val="0"/>
              <w:divBdr>
                <w:top w:val="none" w:sz="0" w:space="0" w:color="auto"/>
                <w:left w:val="none" w:sz="0" w:space="0" w:color="auto"/>
                <w:bottom w:val="none" w:sz="0" w:space="0" w:color="auto"/>
                <w:right w:val="none" w:sz="0" w:space="0" w:color="auto"/>
              </w:divBdr>
            </w:div>
          </w:divsChild>
        </w:div>
        <w:div w:id="1987737286">
          <w:marLeft w:val="0"/>
          <w:marRight w:val="0"/>
          <w:marTop w:val="0"/>
          <w:marBottom w:val="0"/>
          <w:divBdr>
            <w:top w:val="none" w:sz="0" w:space="0" w:color="auto"/>
            <w:left w:val="none" w:sz="0" w:space="0" w:color="auto"/>
            <w:bottom w:val="none" w:sz="0" w:space="0" w:color="auto"/>
            <w:right w:val="none" w:sz="0" w:space="0" w:color="auto"/>
          </w:divBdr>
        </w:div>
      </w:divsChild>
    </w:div>
    <w:div w:id="1159540848">
      <w:bodyDiv w:val="1"/>
      <w:marLeft w:val="0"/>
      <w:marRight w:val="0"/>
      <w:marTop w:val="0"/>
      <w:marBottom w:val="0"/>
      <w:divBdr>
        <w:top w:val="none" w:sz="0" w:space="0" w:color="auto"/>
        <w:left w:val="none" w:sz="0" w:space="0" w:color="auto"/>
        <w:bottom w:val="none" w:sz="0" w:space="0" w:color="auto"/>
        <w:right w:val="none" w:sz="0" w:space="0" w:color="auto"/>
      </w:divBdr>
    </w:div>
    <w:div w:id="16236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17</Pages>
  <Words>29157</Words>
  <Characters>16621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29</cp:revision>
  <dcterms:created xsi:type="dcterms:W3CDTF">2016-03-08T17:43:00Z</dcterms:created>
  <dcterms:modified xsi:type="dcterms:W3CDTF">2016-03-26T20:06:00Z</dcterms:modified>
</cp:coreProperties>
</file>